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8"/>
        <w:gridCol w:w="2268"/>
        <w:gridCol w:w="1276"/>
      </w:tblGrid>
      <w:tr w:rsidR="00930892" w:rsidRPr="00E31F20" w:rsidTr="00763E4D"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vertAlign w:val="superscript"/>
                <w:lang w:val="kk-KZ"/>
              </w:rPr>
            </w:pPr>
            <w:r w:rsidRPr="00E31F20">
              <w:rPr>
                <w:color w:val="000000"/>
                <w:lang w:val="kk-KZ"/>
              </w:rPr>
              <w:t xml:space="preserve">Дата:                                                                                        Класс: </w:t>
            </w:r>
            <w:r w:rsidRPr="00E31F20">
              <w:rPr>
                <w:color w:val="000000"/>
              </w:rPr>
              <w:t>9</w:t>
            </w:r>
            <w:r w:rsidRPr="00E31F20">
              <w:rPr>
                <w:color w:val="000000"/>
                <w:lang w:val="kk-KZ"/>
              </w:rPr>
              <w:t xml:space="preserve">     урок 28</w:t>
            </w:r>
          </w:p>
        </w:tc>
      </w:tr>
      <w:tr w:rsidR="00930892" w:rsidRPr="00E31F20" w:rsidTr="00763E4D"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C41667" w:rsidRDefault="00930892" w:rsidP="00763E4D">
            <w:pPr>
              <w:rPr>
                <w:b/>
                <w:color w:val="000000"/>
                <w:lang w:val="ru-RU"/>
              </w:rPr>
            </w:pPr>
            <w:r w:rsidRPr="00E31F20">
              <w:rPr>
                <w:b/>
                <w:color w:val="000000"/>
              </w:rPr>
              <w:t>Тема:</w:t>
            </w:r>
            <w:r w:rsidRPr="00E31F20">
              <w:rPr>
                <w:color w:val="000000"/>
              </w:rPr>
              <w:t xml:space="preserve">  </w:t>
            </w:r>
            <w:r w:rsidRPr="00E31F20">
              <w:rPr>
                <w:b/>
                <w:color w:val="000000"/>
              </w:rPr>
              <w:t>Электромагнитные колебания. Свободные электромагнитные колебания (колебательный контур). Формула Томсона..</w:t>
            </w:r>
          </w:p>
        </w:tc>
      </w:tr>
      <w:tr w:rsidR="00930892" w:rsidRPr="00E31F20" w:rsidTr="00763E4D"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r w:rsidRPr="00E31F20">
              <w:rPr>
                <w:b/>
              </w:rPr>
              <w:t>Цель урока:</w:t>
            </w:r>
            <w:r w:rsidRPr="00E31F20">
              <w:t xml:space="preserve"> изучить понятие электромагнитные колебания и изучить формулу Томсона</w:t>
            </w:r>
          </w:p>
          <w:p w:rsidR="00930892" w:rsidRPr="00E31F20" w:rsidRDefault="00930892" w:rsidP="00763E4D">
            <w:r w:rsidRPr="00E31F20">
              <w:t>Дать понятие математическому и пружинному маятнику, изучить понятие электромагнитные колебания и изучить формулу Томсона</w:t>
            </w:r>
          </w:p>
          <w:p w:rsidR="00930892" w:rsidRPr="00E31F20" w:rsidRDefault="00930892" w:rsidP="00763E4D">
            <w:r w:rsidRPr="00E31F20">
              <w:t xml:space="preserve"> способствовать развитию мыслительной деятельности</w:t>
            </w:r>
            <w:r w:rsidRPr="00E31F20">
              <w:rPr>
                <w:i/>
              </w:rPr>
              <w:t>.</w:t>
            </w:r>
          </w:p>
        </w:tc>
      </w:tr>
      <w:tr w:rsidR="00930892" w:rsidRPr="00E31F20" w:rsidTr="00763E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E31F20">
              <w:rPr>
                <w:rStyle w:val="a4"/>
                <w:color w:val="000000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E31F20">
              <w:rPr>
                <w:rStyle w:val="a4"/>
                <w:color w:val="000000"/>
              </w:rPr>
              <w:t xml:space="preserve">Деятельность </w:t>
            </w:r>
            <w:proofErr w:type="gramStart"/>
            <w:r w:rsidRPr="00E31F20">
              <w:rPr>
                <w:rStyle w:val="a4"/>
                <w:color w:val="000000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E31F20">
              <w:rPr>
                <w:rStyle w:val="a4"/>
                <w:lang w:val="kk-KZ"/>
              </w:rPr>
              <w:t>наглядности</w:t>
            </w:r>
          </w:p>
        </w:tc>
      </w:tr>
      <w:tr w:rsidR="00930892" w:rsidRPr="00E31F20" w:rsidTr="00763E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31F20">
              <w:rPr>
                <w:color w:val="000000"/>
                <w:lang w:val="kk-KZ"/>
              </w:rPr>
              <w:t>3 мин.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 w:rsidRPr="00E31F20">
              <w:rPr>
                <w:rStyle w:val="a4"/>
                <w:color w:val="000000"/>
              </w:rPr>
              <w:t>I. Организационный момент</w:t>
            </w:r>
            <w:r w:rsidRPr="00E31F20">
              <w:rPr>
                <w:rStyle w:val="a4"/>
                <w:color w:val="000000"/>
                <w:lang w:val="kk-KZ"/>
              </w:rPr>
              <w:t xml:space="preserve">. </w:t>
            </w:r>
            <w:r w:rsidRPr="00E31F20">
              <w:t xml:space="preserve">Приветствие.  </w:t>
            </w:r>
          </w:p>
          <w:p w:rsidR="00930892" w:rsidRPr="00E31F20" w:rsidRDefault="00930892" w:rsidP="00763E4D">
            <w:r w:rsidRPr="00E31F20">
              <w:t>- Повернитесь друг к другу, улыбнитесь. Работать на уроке будет веселее, когда у всех замечательное настроение.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31F20">
              <w:rPr>
                <w:color w:val="000000"/>
              </w:rPr>
              <w:t>Ученики осмысливают поставленную цель. Поворачиваются друг к другу и улыбаются.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930892" w:rsidRPr="00E31F20" w:rsidTr="00763E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31F20">
              <w:rPr>
                <w:color w:val="000000"/>
                <w:lang w:val="kk-KZ"/>
              </w:rPr>
              <w:t>5 мин.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31F20">
              <w:rPr>
                <w:b/>
                <w:lang w:val="kk-KZ"/>
              </w:rPr>
              <w:t xml:space="preserve">II. Проверка пройденного материала. </w:t>
            </w:r>
          </w:p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E31F20">
              <w:t xml:space="preserve">По методу «Ромашка </w:t>
            </w:r>
            <w:proofErr w:type="spellStart"/>
            <w:r w:rsidRPr="00E31F20">
              <w:t>Блума</w:t>
            </w:r>
            <w:proofErr w:type="spellEnd"/>
            <w:r w:rsidRPr="00E31F20">
              <w:t>» осуществляет проверку пройденного материала.</w:t>
            </w:r>
          </w:p>
          <w:p w:rsidR="00930892" w:rsidRPr="00E31F20" w:rsidRDefault="00930892" w:rsidP="00763E4D">
            <w:pPr>
              <w:rPr>
                <w:b/>
              </w:rPr>
            </w:pPr>
            <w:r w:rsidRPr="00E31F20">
              <w:rPr>
                <w:b/>
              </w:rPr>
              <w:t>Устный опрос по прошедшим темам: «колебательное движение»</w:t>
            </w:r>
          </w:p>
          <w:p w:rsidR="00930892" w:rsidRPr="00E31F20" w:rsidRDefault="00930892" w:rsidP="00763E4D">
            <w:pPr>
              <w:ind w:firstLine="708"/>
            </w:pPr>
            <w:r w:rsidRPr="00E31F20">
              <w:t>- В каком положении кинетическая энергия тела в колебательном движении наибольшая? Почему?</w:t>
            </w:r>
          </w:p>
          <w:p w:rsidR="00930892" w:rsidRPr="00E31F20" w:rsidRDefault="00930892" w:rsidP="00763E4D">
            <w:pPr>
              <w:ind w:firstLine="708"/>
            </w:pPr>
            <w:r w:rsidRPr="00E31F20">
              <w:t>- В каком положении потенциальная энергия пружинного маятника наибольшая? Почему?</w:t>
            </w:r>
          </w:p>
          <w:p w:rsidR="00930892" w:rsidRPr="00E31F20" w:rsidRDefault="00930892" w:rsidP="00763E4D">
            <w:pPr>
              <w:ind w:firstLine="708"/>
            </w:pPr>
            <w:r w:rsidRPr="00E31F20">
              <w:t>- Чему равна полная энергия колебательного тела в любой точке траектории?</w:t>
            </w:r>
          </w:p>
          <w:p w:rsidR="00930892" w:rsidRPr="00C41667" w:rsidRDefault="00930892" w:rsidP="00763E4D">
            <w:pPr>
              <w:ind w:firstLine="708"/>
            </w:pPr>
            <w:r w:rsidRPr="00E31F20">
              <w:t>- Какие примеры затухающего колебания вы можете привести?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1F20">
              <w:rPr>
                <w:color w:val="000000"/>
                <w:lang w:val="kk-KZ"/>
              </w:rPr>
              <w:t xml:space="preserve">Ученики </w:t>
            </w:r>
            <w:r w:rsidRPr="00E31F20">
              <w:rPr>
                <w:color w:val="000000"/>
              </w:rPr>
              <w:t>отвечают на уровневые вопросы.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E31F20">
              <w:rPr>
                <w:color w:val="000000"/>
              </w:rPr>
              <w:t xml:space="preserve">Ромашка </w:t>
            </w:r>
            <w:proofErr w:type="spellStart"/>
            <w:r w:rsidRPr="00E31F20">
              <w:rPr>
                <w:color w:val="000000"/>
              </w:rPr>
              <w:t>Блума</w:t>
            </w:r>
            <w:proofErr w:type="spellEnd"/>
          </w:p>
        </w:tc>
      </w:tr>
      <w:tr w:rsidR="00930892" w:rsidRPr="00E31F20" w:rsidTr="00763E4D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31F20">
              <w:rPr>
                <w:color w:val="000000"/>
                <w:lang w:val="kk-KZ"/>
              </w:rPr>
              <w:t>20 мин.</w:t>
            </w: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F20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III. Актуализация знаний</w:t>
            </w:r>
            <w:r w:rsidRPr="00E31F20">
              <w:rPr>
                <w:rFonts w:ascii="Times New Roman" w:hAnsi="Times New Roman"/>
                <w:bCs/>
                <w:sz w:val="24"/>
                <w:szCs w:val="24"/>
              </w:rPr>
              <w:t xml:space="preserve"> Распределяют вопросы по группам, формируют мини-группы, ставят основные задачи урок</w:t>
            </w:r>
            <w:proofErr w:type="gramStart"/>
            <w:r w:rsidRPr="00E31F20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E31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1F20">
              <w:rPr>
                <w:rFonts w:ascii="Times New Roman" w:hAnsi="Times New Roman"/>
                <w:bCs/>
                <w:sz w:val="24"/>
                <w:szCs w:val="24"/>
              </w:rPr>
              <w:t>расширить знания о простейших электрических колебательных системах – колебательных контурах, провести исследование зависимости периода колебаний, времени зарядки и разрядки конденсатора от вида нагрузки, емкости,  конденсатора, индуктивности.</w:t>
            </w:r>
          </w:p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lang w:eastAsia="ja-JP"/>
              </w:rPr>
            </w:pPr>
            <w:r w:rsidRPr="00E31F20">
              <w:rPr>
                <w:color w:val="000000"/>
              </w:rPr>
              <w:t xml:space="preserve"> </w:t>
            </w:r>
            <w:r w:rsidRPr="00E31F20">
              <w:rPr>
                <w:i/>
                <w:u w:val="single"/>
              </w:rPr>
              <w:t>Метод «Венн диаграмма»</w:t>
            </w:r>
          </w:p>
          <w:p w:rsidR="00930892" w:rsidRPr="00E31F20" w:rsidRDefault="00930892" w:rsidP="00763E4D">
            <w:pPr>
              <w:rPr>
                <w:noProof/>
                <w:lang w:val="ru-RU" w:eastAsia="ru-RU"/>
              </w:rPr>
            </w:pPr>
            <w:r w:rsidRPr="00E31F20">
              <w:rPr>
                <w:noProof/>
                <w:lang w:val="ru-RU" w:eastAsia="ru-RU"/>
              </w:rPr>
              <w:drawing>
                <wp:inline distT="0" distB="0" distL="0" distR="0" wp14:anchorId="0FACC20F" wp14:editId="719D81C1">
                  <wp:extent cx="3281969" cy="802386"/>
                  <wp:effectExtent l="0" t="0" r="0" b="17145"/>
                  <wp:docPr id="228" name="Схема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Получить электрические магнитные колебания также легко, как и заставить колебаться математический или пружинный маятники, но наблюдать эти колебания без специальных устройств невозможно.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Демонстрации: 1) колебания мятников в механических системах.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2) фрагмент видеофильма “Электромагнитные колебания”.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proofErr w:type="gramStart"/>
            <w:r w:rsidRPr="00E31F20">
              <w:rPr>
                <w:color w:val="808000"/>
              </w:rPr>
              <w:t>В</w:t>
            </w:r>
            <w:r w:rsidRPr="00E31F20">
              <w:rPr>
                <w:b/>
                <w:bCs/>
                <w:color w:val="808000"/>
              </w:rPr>
              <w:t>.</w:t>
            </w:r>
            <w:proofErr w:type="gramEnd"/>
            <w:r w:rsidRPr="00E31F20">
              <w:rPr>
                <w:rStyle w:val="apple-converted-space"/>
                <w:color w:val="808000"/>
              </w:rPr>
              <w:t> </w:t>
            </w:r>
            <w:r w:rsidRPr="00E31F20">
              <w:rPr>
                <w:color w:val="808000"/>
              </w:rPr>
              <w:t>Какие же величины могут периодически изменятся в электрических цепях?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b/>
                <w:bCs/>
                <w:color w:val="FF0000"/>
              </w:rPr>
              <w:t>Опр.</w:t>
            </w:r>
            <w:r w:rsidRPr="00E31F20">
              <w:rPr>
                <w:rStyle w:val="apple-converted-space"/>
                <w:color w:val="FF0000"/>
              </w:rPr>
              <w:t> </w:t>
            </w:r>
            <w:r w:rsidRPr="00E31F20">
              <w:rPr>
                <w:color w:val="FF0000"/>
              </w:rPr>
              <w:t>1.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color w:val="333333"/>
              </w:rPr>
              <w:t>Периодические или почти периодические изменения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noProof/>
                <w:color w:val="333333"/>
              </w:rPr>
              <w:drawing>
                <wp:inline distT="0" distB="0" distL="0" distR="0" wp14:anchorId="4287ADD1" wp14:editId="6A24098F">
                  <wp:extent cx="228600" cy="190500"/>
                  <wp:effectExtent l="19050" t="0" r="0" b="0"/>
                  <wp:docPr id="229" name="Рисунок 229" descr="Image4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Image4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F20">
              <w:rPr>
                <w:i/>
                <w:iCs/>
                <w:color w:val="333333"/>
              </w:rPr>
              <w:t>,</w:t>
            </w:r>
            <w:r w:rsidRPr="00E31F20">
              <w:rPr>
                <w:rStyle w:val="apple-converted-space"/>
                <w:i/>
                <w:iCs/>
                <w:color w:val="333333"/>
              </w:rPr>
              <w:t> </w:t>
            </w:r>
            <w:r w:rsidRPr="00E31F20">
              <w:rPr>
                <w:color w:val="333333"/>
              </w:rPr>
              <w:t>и напряжения называются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color w:val="FF0000"/>
              </w:rPr>
              <w:t>электромагнитными колебаниями</w:t>
            </w:r>
            <w:r w:rsidRPr="00E31F20">
              <w:rPr>
                <w:color w:val="333333"/>
              </w:rPr>
              <w:t>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В классической механике - это низкочастотные колебания.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В квантовой механике - это высокочастотные колебания.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Из вывода Максвелла следует, что в природе существует единое электромагнитное поле.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333333"/>
              </w:rPr>
            </w:pPr>
            <w:r w:rsidRPr="00E31F20">
              <w:rPr>
                <w:noProof/>
                <w:color w:val="333333"/>
              </w:rPr>
              <w:lastRenderedPageBreak/>
              <w:drawing>
                <wp:inline distT="0" distB="0" distL="0" distR="0" wp14:anchorId="038F9C9A" wp14:editId="377777C5">
                  <wp:extent cx="2676525" cy="1457325"/>
                  <wp:effectExtent l="19050" t="0" r="9525" b="0"/>
                  <wp:docPr id="230" name="Рисунок 230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333333"/>
              </w:rPr>
            </w:pPr>
            <w:r w:rsidRPr="00E31F20">
              <w:rPr>
                <w:color w:val="333333"/>
              </w:rPr>
              <w:t>Рис. 2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b/>
                <w:bCs/>
                <w:color w:val="FF0000"/>
              </w:rPr>
              <w:t>Опр.</w:t>
            </w:r>
            <w:r w:rsidRPr="00E31F20">
              <w:rPr>
                <w:rStyle w:val="apple-converted-space"/>
                <w:color w:val="FF0000"/>
              </w:rPr>
              <w:t> </w:t>
            </w:r>
            <w:r w:rsidRPr="00E31F20">
              <w:rPr>
                <w:color w:val="FF0000"/>
              </w:rPr>
              <w:t>2.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color w:val="333333"/>
              </w:rPr>
              <w:t>Одновременное периодическое изменение связанных между собой электрического и магнитного полей называется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color w:val="FF0000"/>
              </w:rPr>
              <w:t>электромагнитными колебаниями.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Как и механические колебания, электромагнитные колебания могут быть: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- свободными (затухающими)</w:t>
            </w:r>
            <w:r w:rsidRPr="00E31F20">
              <w:rPr>
                <w:color w:val="333333"/>
              </w:rPr>
              <w:br/>
              <w:t>- вынужденными (незатухающими)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а) Свободные электромагнитные колебания возникают в колебательном контуре после однократного подведения энергии.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333333"/>
              </w:rPr>
            </w:pPr>
            <w:r w:rsidRPr="00E31F20">
              <w:rPr>
                <w:noProof/>
                <w:color w:val="333333"/>
              </w:rPr>
              <w:drawing>
                <wp:inline distT="0" distB="0" distL="0" distR="0" wp14:anchorId="7D3A8067" wp14:editId="485CE654">
                  <wp:extent cx="6086475" cy="933450"/>
                  <wp:effectExtent l="19050" t="0" r="9525" b="0"/>
                  <wp:docPr id="231" name="Рисунок 231" descr="im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im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333333"/>
              </w:rPr>
            </w:pPr>
            <w:r w:rsidRPr="00E31F20">
              <w:rPr>
                <w:color w:val="333333"/>
              </w:rPr>
              <w:t>Рис. 3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Как всегда в любом разделе физики, мы стараемся изучить протекающие процессы на модели.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Рассмотрим электромагнитные колебания с точки зрения преобразования энергии в колебательном контуре.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b/>
                <w:bCs/>
                <w:color w:val="808000"/>
              </w:rPr>
              <w:t>Объяснение явления</w:t>
            </w:r>
            <w:r w:rsidRPr="00E31F20">
              <w:rPr>
                <w:b/>
                <w:bCs/>
                <w:color w:val="333333"/>
              </w:rPr>
              <w:t>: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color w:val="333333"/>
              </w:rPr>
              <w:t xml:space="preserve">На обкладках конденсатора сосредоточен электрический заряд, после того как колебательному контуру предоставляется самостоятельность, конденсатор разряжается через катушку </w:t>
            </w:r>
            <w:proofErr w:type="spellStart"/>
            <w:proofErr w:type="gramStart"/>
            <w:r w:rsidRPr="00E31F20">
              <w:rPr>
                <w:color w:val="333333"/>
              </w:rPr>
              <w:t>индуктивнос-ти</w:t>
            </w:r>
            <w:proofErr w:type="spellEnd"/>
            <w:proofErr w:type="gramEnd"/>
            <w:r w:rsidRPr="00E31F20">
              <w:rPr>
                <w:color w:val="333333"/>
              </w:rPr>
              <w:t>, в которой возникает электрический ток. В конденсаторе сосредоточено электрическое поле с энергией W</w:t>
            </w:r>
            <w:r w:rsidRPr="00E31F20">
              <w:rPr>
                <w:noProof/>
                <w:color w:val="333333"/>
              </w:rPr>
              <w:drawing>
                <wp:inline distT="0" distB="0" distL="0" distR="0" wp14:anchorId="2EFD088C" wp14:editId="3C3DA925">
                  <wp:extent cx="581025" cy="419100"/>
                  <wp:effectExtent l="19050" t="0" r="9525" b="0"/>
                  <wp:docPr id="232" name="Рисунок 232" descr="Image4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Image4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F20">
              <w:rPr>
                <w:color w:val="333333"/>
              </w:rPr>
              <w:t>, которая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noProof/>
                <w:color w:val="333333"/>
              </w:rPr>
              <w:drawing>
                <wp:inline distT="0" distB="0" distL="0" distR="0" wp14:anchorId="248EB275" wp14:editId="1160E6F5">
                  <wp:extent cx="133350" cy="200025"/>
                  <wp:effectExtent l="19050" t="0" r="0" b="0"/>
                  <wp:docPr id="233" name="Рисунок 233" descr="Image4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Image4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color w:val="333333"/>
              </w:rPr>
              <w:t>по мере разрядки конденсатора, а в катушке возрастанию тока способствует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noProof/>
                <w:color w:val="333333"/>
              </w:rPr>
              <w:drawing>
                <wp:inline distT="0" distB="0" distL="0" distR="0" wp14:anchorId="4D88FE2C" wp14:editId="1B8BCE87">
                  <wp:extent cx="133350" cy="200025"/>
                  <wp:effectExtent l="19050" t="0" r="0" b="0"/>
                  <wp:docPr id="234" name="Рисунок 234" descr="Image4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Image4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color w:val="333333"/>
              </w:rPr>
              <w:t>магнитной энергии W</w:t>
            </w:r>
            <w:r w:rsidRPr="00E31F20">
              <w:rPr>
                <w:noProof/>
                <w:color w:val="333333"/>
              </w:rPr>
              <w:drawing>
                <wp:inline distT="0" distB="0" distL="0" distR="0" wp14:anchorId="5D7EE423" wp14:editId="6802FD69">
                  <wp:extent cx="742950" cy="419100"/>
                  <wp:effectExtent l="19050" t="0" r="0" b="0"/>
                  <wp:docPr id="235" name="Рисунок 235" descr="Image4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Image4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F20">
              <w:rPr>
                <w:color w:val="333333"/>
              </w:rPr>
              <w:t>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 xml:space="preserve">Если контур реальный, то потери энергии электромагнитного поля неизбежны, т.к. частично энергия электромагнитного поля переходит во внутреннюю энергию проводников, диэлектрика, а также выделяется в виде </w:t>
            </w:r>
            <w:proofErr w:type="spellStart"/>
            <w:r w:rsidRPr="00E31F20">
              <w:rPr>
                <w:color w:val="333333"/>
              </w:rPr>
              <w:t>джоулевого</w:t>
            </w:r>
            <w:proofErr w:type="spellEnd"/>
            <w:r w:rsidRPr="00E31F20">
              <w:rPr>
                <w:color w:val="333333"/>
              </w:rPr>
              <w:t xml:space="preserve"> тепла на активной нагрузке (омическом сопротивлении R). В результате, в реальном контуре возникают свободные электромагнитные колебания, которые являются затухающими.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b/>
                <w:bCs/>
                <w:color w:val="FF0000"/>
              </w:rPr>
              <w:t>Вывод: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color w:val="333333"/>
              </w:rPr>
              <w:t>(делают ученики) Свободные колебания, возникающие при разрядке конденсатора через катушку — затухающие электромагнитные колебания.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333333"/>
              </w:rPr>
            </w:pPr>
            <w:r w:rsidRPr="00E31F20">
              <w:rPr>
                <w:b/>
                <w:bCs/>
                <w:color w:val="333333"/>
              </w:rPr>
              <w:t>Демонстрация: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 xml:space="preserve">Затухающие электромагнитные колебания на экране осциллографа, где </w:t>
            </w:r>
            <w:proofErr w:type="spellStart"/>
            <w:r w:rsidRPr="00E31F20">
              <w:rPr>
                <w:color w:val="333333"/>
              </w:rPr>
              <w:t>Up</w:t>
            </w:r>
            <w:proofErr w:type="spellEnd"/>
            <w:r w:rsidRPr="00E31F20">
              <w:rPr>
                <w:color w:val="333333"/>
              </w:rPr>
              <w:t xml:space="preserve"> – напряжение развертки.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333333"/>
              </w:rPr>
            </w:pPr>
            <w:r w:rsidRPr="00E31F20">
              <w:rPr>
                <w:noProof/>
                <w:color w:val="333333"/>
              </w:rPr>
              <w:drawing>
                <wp:inline distT="0" distB="0" distL="0" distR="0" wp14:anchorId="55C09829" wp14:editId="589A2FC4">
                  <wp:extent cx="2228850" cy="1485900"/>
                  <wp:effectExtent l="19050" t="0" r="0" b="0"/>
                  <wp:docPr id="236" name="Рисунок 236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333333"/>
              </w:rPr>
            </w:pPr>
            <w:r w:rsidRPr="00E31F20">
              <w:rPr>
                <w:color w:val="333333"/>
              </w:rPr>
              <w:t>Рис. 4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lastRenderedPageBreak/>
              <w:t>б) Вынужденные электромагнитные колебания - переменный электрический ток, являются незатухающими.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rStyle w:val="apple-converted-space"/>
                <w:color w:val="808000"/>
              </w:rPr>
              <w:t> </w:t>
            </w:r>
            <w:r w:rsidRPr="00E31F20">
              <w:rPr>
                <w:color w:val="808000"/>
              </w:rPr>
              <w:t>Для того чтобы колебания были незатухающими, на колеблющееся тело должна действовать внешняя периодически изменяющаяся сила. Чем же будет являться внешняя сила для электрической цепи с незатухающими колебаниями? (Демонстрация колебаний метронома).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b/>
                <w:bCs/>
                <w:color w:val="FF0000"/>
              </w:rPr>
              <w:t>Опр.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color w:val="FF0000"/>
              </w:rPr>
              <w:t>Вынужденными электромагнитными колебаниями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color w:val="333333"/>
              </w:rPr>
              <w:t>называют периодические изменения силы тока и напряжения в электрической цепи, происходящие под действием переменной Э.Д.С. от внешнего источника.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b/>
                <w:bCs/>
                <w:color w:val="808000"/>
              </w:rPr>
              <w:t>Отв</w:t>
            </w:r>
            <w:proofErr w:type="gramStart"/>
            <w:r w:rsidRPr="00E31F20">
              <w:rPr>
                <w:b/>
                <w:bCs/>
                <w:color w:val="808000"/>
              </w:rPr>
              <w:t>.(</w:t>
            </w:r>
            <w:proofErr w:type="gramEnd"/>
            <w:r w:rsidRPr="00E31F20">
              <w:rPr>
                <w:b/>
                <w:bCs/>
                <w:color w:val="808000"/>
              </w:rPr>
              <w:t>ученик).</w:t>
            </w:r>
            <w:r w:rsidRPr="00E31F20">
              <w:rPr>
                <w:rStyle w:val="apple-converted-space"/>
                <w:color w:val="808000"/>
              </w:rPr>
              <w:t> </w:t>
            </w:r>
            <w:r w:rsidRPr="00E31F20">
              <w:rPr>
                <w:color w:val="333333"/>
              </w:rPr>
              <w:t>Роль внешней силы выполняет Э.Д.С. от внешнего источника - генератора переменного тока, работающего на электростанции. Вынужденные колебания электромагнитные обеспечивают работу электрических двигателей в станках на заводах и фабриках, приводят в действие электробытовые приборы и осветительные системы. Действие внешней переменной Э.Д.С. способно восстанавливать потерю энергии, создавать и поддерживать незатухающие электромагнитные колебания.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b/>
                <w:bCs/>
                <w:color w:val="333333"/>
              </w:rPr>
              <w:t>2</w:t>
            </w:r>
            <w:r w:rsidRPr="00E31F20">
              <w:rPr>
                <w:color w:val="333333"/>
              </w:rPr>
              <w:t>. В идеальном колебательном контуре (R=0) возникают свободные электромагнитные колебания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noProof/>
                <w:color w:val="333333"/>
              </w:rPr>
              <w:drawing>
                <wp:inline distT="0" distB="0" distL="0" distR="0" wp14:anchorId="2E2747FF" wp14:editId="3401DAA7">
                  <wp:extent cx="352425" cy="190500"/>
                  <wp:effectExtent l="19050" t="0" r="9525" b="0"/>
                  <wp:docPr id="237" name="Рисунок 237" descr="Image4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Image4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1F20">
              <w:rPr>
                <w:color w:val="333333"/>
              </w:rPr>
              <w:t>, которые являются гармоническими.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808000"/>
              </w:rPr>
              <w:t>В</w:t>
            </w:r>
            <w:proofErr w:type="gramStart"/>
            <w:r w:rsidRPr="00E31F20">
              <w:rPr>
                <w:color w:val="808000"/>
              </w:rPr>
              <w:t xml:space="preserve"> Д</w:t>
            </w:r>
            <w:proofErr w:type="gramEnd"/>
            <w:r w:rsidRPr="00E31F20">
              <w:rPr>
                <w:color w:val="808000"/>
              </w:rPr>
              <w:t>айте определение гармоническим колебаниям.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proofErr w:type="spellStart"/>
            <w:proofErr w:type="gramStart"/>
            <w:r w:rsidRPr="00E31F20">
              <w:rPr>
                <w:b/>
                <w:bCs/>
                <w:color w:val="808000"/>
              </w:rPr>
              <w:t>Отв</w:t>
            </w:r>
            <w:proofErr w:type="spellEnd"/>
            <w:proofErr w:type="gramEnd"/>
            <w:r w:rsidRPr="00E31F20">
              <w:rPr>
                <w:b/>
                <w:bCs/>
                <w:color w:val="808000"/>
              </w:rPr>
              <w:t xml:space="preserve"> (ученик).</w:t>
            </w:r>
            <w:r w:rsidRPr="00E31F20">
              <w:rPr>
                <w:rStyle w:val="apple-converted-space"/>
                <w:color w:val="808000"/>
              </w:rPr>
              <w:t> </w:t>
            </w:r>
            <w:r w:rsidRPr="00E31F20">
              <w:rPr>
                <w:color w:val="333333"/>
              </w:rPr>
              <w:t xml:space="preserve">Гармонические колебания - это такие колебания, при которых физическая величина изменяется по закону </w:t>
            </w:r>
            <w:proofErr w:type="spellStart"/>
            <w:r w:rsidRPr="00E31F20">
              <w:rPr>
                <w:color w:val="333333"/>
              </w:rPr>
              <w:t>Sin</w:t>
            </w:r>
            <w:proofErr w:type="spellEnd"/>
            <w:r w:rsidRPr="00E31F20">
              <w:rPr>
                <w:color w:val="333333"/>
              </w:rPr>
              <w:t xml:space="preserve"> или </w:t>
            </w:r>
            <w:proofErr w:type="spellStart"/>
            <w:r w:rsidRPr="00E31F20">
              <w:rPr>
                <w:color w:val="333333"/>
              </w:rPr>
              <w:t>Cos</w:t>
            </w:r>
            <w:proofErr w:type="spellEnd"/>
            <w:r w:rsidRPr="00E31F20">
              <w:rPr>
                <w:color w:val="333333"/>
              </w:rPr>
              <w:t>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Воспользуемся аналогией между механическими и электромагнитными колебаниями и найдем зависимость от времени для электрических характеристик идеального колебательного контура.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333333"/>
              </w:rPr>
            </w:pPr>
            <w:r w:rsidRPr="00E31F20">
              <w:rPr>
                <w:b/>
                <w:bCs/>
                <w:color w:val="333333"/>
              </w:rPr>
              <w:t>Дополнительная справка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color w:val="333333"/>
              </w:rPr>
              <w:t>(ученик)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Аналогия - один из методов научного познания, который широко применяется при изучении физики. В основе аналогии лежит сравнение. Если обнаруживается, что два или более объектов имеют сходные признаки, то делается вывод и о сходстве других признаков. Вывод по аналогии может быть как истинным, так и ложным, поэтому он требует экспериментальной проверки. (Г. Галилей – основоположник научного метода познания).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Для облегчения изучения электромагнитных колебаний удобно использовать электромеханические аналогии, поскольку теория колебаний имеет универсальный характер, т.е. колебательные и волновые процессы различной природы подчиняются общим закономерностям.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333333"/>
              </w:rPr>
            </w:pPr>
            <w:hyperlink r:id="rId19" w:history="1">
              <w:r w:rsidRPr="00E31F20">
                <w:rPr>
                  <w:rStyle w:val="a6"/>
                  <w:b/>
                  <w:bCs/>
                </w:rPr>
                <w:t>Сравнительная таблица.</w:t>
              </w:r>
            </w:hyperlink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b/>
                <w:bCs/>
                <w:color w:val="FF0000"/>
              </w:rPr>
              <w:t>Подведем итог</w:t>
            </w:r>
            <w:r w:rsidRPr="00E31F20">
              <w:rPr>
                <w:b/>
                <w:bCs/>
                <w:color w:val="333333"/>
              </w:rPr>
              <w:t>:</w:t>
            </w:r>
            <w:r w:rsidRPr="00E31F20">
              <w:rPr>
                <w:rStyle w:val="apple-converted-space"/>
                <w:color w:val="333333"/>
              </w:rPr>
              <w:t> </w:t>
            </w:r>
            <w:r w:rsidRPr="00E31F20">
              <w:rPr>
                <w:color w:val="333333"/>
              </w:rPr>
              <w:t>(обобщают ученики)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FF0000"/>
              </w:rPr>
              <w:t>Колебательные процессы различной природы описываются одинаковыми по виду уравнениями и имеют тождественные графические интерпретации.</w:t>
            </w:r>
          </w:p>
          <w:p w:rsidR="00930892" w:rsidRPr="00E31F20" w:rsidRDefault="00930892" w:rsidP="00763E4D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E31F20">
              <w:rPr>
                <w:color w:val="333333"/>
              </w:rPr>
              <w:t>Академик Мандельштам отмечал: “Теория колебаний объединяет, обобщает различные области физики... Каждая из областей физики — оптика, механика, акустика — говорит на своем “национальном” языке. Но есть “интернациональный” язык, и это - язык теории колебаний... Изучая одну область, вы получаете тем самым интуицию и знания совсем в другой области”.</w:t>
            </w:r>
          </w:p>
          <w:p w:rsidR="00930892" w:rsidRPr="00E31F20" w:rsidRDefault="00930892" w:rsidP="00763E4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930892" w:rsidRPr="00E31F20" w:rsidRDefault="00930892" w:rsidP="00763E4D">
            <w:pPr>
              <w:ind w:firstLine="708"/>
              <w:rPr>
                <w:b/>
              </w:rPr>
            </w:pPr>
            <w:r w:rsidRPr="00E31F20">
              <w:rPr>
                <w:b/>
              </w:rPr>
              <w:t xml:space="preserve">Решение задачи для группы </w:t>
            </w:r>
          </w:p>
          <w:p w:rsidR="00930892" w:rsidRPr="00E31F20" w:rsidRDefault="00930892" w:rsidP="00763E4D">
            <w:pPr>
              <w:ind w:firstLine="708"/>
              <w:rPr>
                <w:b/>
              </w:rPr>
            </w:pPr>
            <w:r w:rsidRPr="00E31F20">
              <w:rPr>
                <w:b/>
              </w:rPr>
              <w:t>№1. Для демонстрации медленных электромагнитных колебаний собирается колебательный контур с конденсатором, емкость которого равна 2,5 мкФ. Какова должна быть индуктивность катушки при периоде колебания 0,2 с?</w:t>
            </w:r>
          </w:p>
          <w:tbl>
            <w:tblPr>
              <w:tblW w:w="11088" w:type="dxa"/>
              <w:tblLayout w:type="fixed"/>
              <w:tblLook w:val="01E0" w:firstRow="1" w:lastRow="1" w:firstColumn="1" w:lastColumn="1" w:noHBand="0" w:noVBand="0"/>
            </w:tblPr>
            <w:tblGrid>
              <w:gridCol w:w="1368"/>
              <w:gridCol w:w="1260"/>
              <w:gridCol w:w="8460"/>
            </w:tblGrid>
            <w:tr w:rsidR="00930892" w:rsidRPr="00E31F20" w:rsidTr="00763E4D">
              <w:tc>
                <w:tcPr>
                  <w:tcW w:w="136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30892" w:rsidRPr="00E31F20" w:rsidRDefault="00930892" w:rsidP="00763E4D">
                  <w:pPr>
                    <w:tabs>
                      <w:tab w:val="left" w:pos="1080"/>
                    </w:tabs>
                    <w:jc w:val="center"/>
                    <w:rPr>
                      <w:b/>
                    </w:rPr>
                  </w:pPr>
                  <w:r w:rsidRPr="00E31F20">
                    <w:rPr>
                      <w:b/>
                    </w:rPr>
                    <w:t>Дано:</w:t>
                  </w: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892" w:rsidRPr="00E31F20" w:rsidRDefault="00930892" w:rsidP="00763E4D">
                  <w:pPr>
                    <w:tabs>
                      <w:tab w:val="left" w:pos="1080"/>
                    </w:tabs>
                    <w:jc w:val="center"/>
                    <w:rPr>
                      <w:b/>
                    </w:rPr>
                  </w:pPr>
                  <w:r w:rsidRPr="00E31F20">
                    <w:rPr>
                      <w:b/>
                    </w:rPr>
                    <w:t>СИ:</w:t>
                  </w:r>
                </w:p>
              </w:tc>
              <w:tc>
                <w:tcPr>
                  <w:tcW w:w="84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30892" w:rsidRPr="00E31F20" w:rsidRDefault="00930892" w:rsidP="00763E4D">
                  <w:pPr>
                    <w:tabs>
                      <w:tab w:val="left" w:pos="1080"/>
                    </w:tabs>
                    <w:jc w:val="center"/>
                    <w:rPr>
                      <w:b/>
                    </w:rPr>
                  </w:pPr>
                  <w:r w:rsidRPr="00E31F20">
                    <w:rPr>
                      <w:b/>
                    </w:rPr>
                    <w:t>Решение:</w:t>
                  </w:r>
                </w:p>
              </w:tc>
            </w:tr>
            <w:tr w:rsidR="00930892" w:rsidRPr="00E31F20" w:rsidTr="00763E4D">
              <w:tc>
                <w:tcPr>
                  <w:tcW w:w="13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0892" w:rsidRPr="00E31F20" w:rsidRDefault="00930892" w:rsidP="00763E4D">
                  <w:pPr>
                    <w:tabs>
                      <w:tab w:val="left" w:pos="1080"/>
                    </w:tabs>
                    <w:rPr>
                      <w:b/>
                      <w:i/>
                    </w:rPr>
                  </w:pPr>
                  <w:r w:rsidRPr="00E31F20">
                    <w:rPr>
                      <w:b/>
                      <w:i/>
                      <w:lang w:val="en-US"/>
                    </w:rPr>
                    <w:t>C</w:t>
                  </w:r>
                  <w:r w:rsidRPr="00E31F20">
                    <w:rPr>
                      <w:b/>
                      <w:i/>
                      <w:lang w:val="ru-RU"/>
                    </w:rPr>
                    <w:t>=2,5</w:t>
                  </w:r>
                  <w:r w:rsidRPr="00E31F20">
                    <w:rPr>
                      <w:b/>
                      <w:i/>
                    </w:rPr>
                    <w:t xml:space="preserve"> мкФ</w:t>
                  </w:r>
                </w:p>
                <w:p w:rsidR="00930892" w:rsidRPr="00E31F20" w:rsidRDefault="00930892" w:rsidP="00763E4D">
                  <w:pPr>
                    <w:tabs>
                      <w:tab w:val="left" w:pos="1080"/>
                    </w:tabs>
                    <w:rPr>
                      <w:b/>
                    </w:rPr>
                  </w:pPr>
                  <w:r w:rsidRPr="00E31F20">
                    <w:rPr>
                      <w:b/>
                      <w:i/>
                      <w:lang w:val="en-US"/>
                    </w:rPr>
                    <w:t>T</w:t>
                  </w:r>
                  <w:r w:rsidRPr="00E31F20">
                    <w:rPr>
                      <w:b/>
                      <w:i/>
                      <w:lang w:val="ru-RU"/>
                    </w:rPr>
                    <w:t xml:space="preserve">=0,2 </w:t>
                  </w:r>
                  <w:r w:rsidRPr="00E31F20">
                    <w:rPr>
                      <w:b/>
                      <w:i/>
                      <w:lang w:val="en-US"/>
                    </w:rPr>
                    <w:t>c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0892" w:rsidRPr="00E31F20" w:rsidRDefault="00930892" w:rsidP="00763E4D">
                  <w:pPr>
                    <w:tabs>
                      <w:tab w:val="left" w:pos="1080"/>
                    </w:tabs>
                    <w:rPr>
                      <w:b/>
                    </w:rPr>
                  </w:pPr>
                  <w:r w:rsidRPr="00E31F20">
                    <w:rPr>
                      <w:b/>
                    </w:rPr>
                    <w:t>2,5 10</w:t>
                  </w:r>
                  <w:r w:rsidRPr="00E31F20">
                    <w:rPr>
                      <w:b/>
                      <w:vertAlign w:val="superscript"/>
                    </w:rPr>
                    <w:t>-6</w:t>
                  </w:r>
                  <w:r w:rsidRPr="00E31F20">
                    <w:rPr>
                      <w:b/>
                    </w:rPr>
                    <w:t xml:space="preserve"> Ф</w:t>
                  </w:r>
                </w:p>
              </w:tc>
              <w:tc>
                <w:tcPr>
                  <w:tcW w:w="846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30892" w:rsidRPr="00E31F20" w:rsidRDefault="00930892" w:rsidP="00763E4D">
                  <w:pPr>
                    <w:tabs>
                      <w:tab w:val="left" w:pos="1080"/>
                    </w:tabs>
                    <w:rPr>
                      <w:color w:val="000000"/>
                    </w:rPr>
                  </w:pPr>
                  <w:r w:rsidRPr="00E31F20">
                    <w:rPr>
                      <w:position w:val="-24"/>
                    </w:rPr>
                    <w:object w:dxaOrig="5500" w:dyaOrig="6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5.05pt;height:33.15pt" o:ole="" fillcolor="yellow">
                        <v:imagedata r:id="rId20" o:title=""/>
                      </v:shape>
                      <o:OLEObject Type="Embed" ProgID="Equation.3" ShapeID="_x0000_i1025" DrawAspect="Content" ObjectID="_1606911121" r:id="rId21"/>
                    </w:object>
                  </w:r>
                </w:p>
                <w:p w:rsidR="00930892" w:rsidRPr="00E31F20" w:rsidRDefault="00930892" w:rsidP="00763E4D">
                  <w:pPr>
                    <w:tabs>
                      <w:tab w:val="left" w:pos="1080"/>
                    </w:tabs>
                    <w:rPr>
                      <w:color w:val="000000"/>
                    </w:rPr>
                  </w:pPr>
                  <w:r w:rsidRPr="00E31F20">
                    <w:rPr>
                      <w:position w:val="-30"/>
                    </w:rPr>
                    <w:object w:dxaOrig="6340" w:dyaOrig="720">
                      <v:shape id="_x0000_i1026" type="#_x0000_t75" style="width:317.1pt;height:36.4pt" o:ole="">
                        <v:imagedata r:id="rId22" o:title=""/>
                      </v:shape>
                      <o:OLEObject Type="Embed" ProgID="Equation.3" ShapeID="_x0000_i1026" DrawAspect="Content" ObjectID="_1606911122" r:id="rId23"/>
                    </w:object>
                  </w:r>
                </w:p>
                <w:p w:rsidR="00930892" w:rsidRPr="00E31F20" w:rsidRDefault="00930892" w:rsidP="00763E4D">
                  <w:pPr>
                    <w:tabs>
                      <w:tab w:val="left" w:pos="1080"/>
                    </w:tabs>
                    <w:rPr>
                      <w:b/>
                    </w:rPr>
                  </w:pPr>
                </w:p>
                <w:p w:rsidR="00930892" w:rsidRPr="00E31F20" w:rsidRDefault="00930892" w:rsidP="00763E4D">
                  <w:pPr>
                    <w:tabs>
                      <w:tab w:val="left" w:pos="1080"/>
                    </w:tabs>
                    <w:rPr>
                      <w:b/>
                    </w:rPr>
                  </w:pPr>
                  <w:r w:rsidRPr="00E31F20">
                    <w:rPr>
                      <w:b/>
                    </w:rPr>
                    <w:t xml:space="preserve">Ответ: </w:t>
                  </w:r>
                  <w:r w:rsidRPr="00E31F20">
                    <w:rPr>
                      <w:position w:val="-10"/>
                      <w:u w:val="single"/>
                    </w:rPr>
                    <w:object w:dxaOrig="1280" w:dyaOrig="320">
                      <v:shape id="_x0000_i1027" type="#_x0000_t75" style="width:63.9pt;height:15.35pt" o:ole="">
                        <v:imagedata r:id="rId24" o:title=""/>
                      </v:shape>
                      <o:OLEObject Type="Embed" ProgID="Equation.3" ShapeID="_x0000_i1027" DrawAspect="Content" ObjectID="_1606911123" r:id="rId25"/>
                    </w:object>
                  </w:r>
                </w:p>
              </w:tc>
            </w:tr>
            <w:tr w:rsidR="00930892" w:rsidRPr="00E31F20" w:rsidTr="00763E4D">
              <w:tc>
                <w:tcPr>
                  <w:tcW w:w="1368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30892" w:rsidRPr="00E31F20" w:rsidRDefault="00930892" w:rsidP="00763E4D">
                  <w:pPr>
                    <w:tabs>
                      <w:tab w:val="left" w:pos="1080"/>
                    </w:tabs>
                    <w:rPr>
                      <w:b/>
                    </w:rPr>
                  </w:pPr>
                  <w:r w:rsidRPr="00E31F20">
                    <w:rPr>
                      <w:b/>
                      <w:lang w:val="en-US"/>
                    </w:rPr>
                    <w:t>L</w:t>
                  </w:r>
                  <w:r w:rsidRPr="00E31F20">
                    <w:rPr>
                      <w:b/>
                    </w:rPr>
                    <w:t>-?</w:t>
                  </w:r>
                </w:p>
              </w:tc>
              <w:tc>
                <w:tcPr>
                  <w:tcW w:w="12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30892" w:rsidRPr="00E31F20" w:rsidRDefault="00930892" w:rsidP="00763E4D">
                  <w:pPr>
                    <w:tabs>
                      <w:tab w:val="left" w:pos="1080"/>
                    </w:tabs>
                    <w:rPr>
                      <w:b/>
                    </w:rPr>
                  </w:pPr>
                </w:p>
              </w:tc>
              <w:tc>
                <w:tcPr>
                  <w:tcW w:w="8460" w:type="dxa"/>
                  <w:vMerge/>
                  <w:tcBorders>
                    <w:left w:val="single" w:sz="4" w:space="0" w:color="auto"/>
                  </w:tcBorders>
                </w:tcPr>
                <w:p w:rsidR="00930892" w:rsidRPr="00E31F20" w:rsidRDefault="00930892" w:rsidP="00763E4D">
                  <w:pPr>
                    <w:tabs>
                      <w:tab w:val="left" w:pos="1080"/>
                    </w:tabs>
                    <w:rPr>
                      <w:b/>
                    </w:rPr>
                  </w:pPr>
                </w:p>
              </w:tc>
            </w:tr>
          </w:tbl>
          <w:p w:rsidR="00930892" w:rsidRPr="00E31F20" w:rsidRDefault="00930892" w:rsidP="00763E4D">
            <w:pPr>
              <w:ind w:firstLine="708"/>
              <w:rPr>
                <w:b/>
              </w:rPr>
            </w:pPr>
          </w:p>
          <w:p w:rsidR="00930892" w:rsidRPr="00E31F20" w:rsidRDefault="00930892" w:rsidP="00763E4D">
            <w:pPr>
              <w:tabs>
                <w:tab w:val="left" w:pos="1080"/>
              </w:tabs>
            </w:pPr>
            <w:r w:rsidRPr="00E31F20">
              <w:rPr>
                <w:b/>
              </w:rPr>
              <w:lastRenderedPageBreak/>
              <w:t xml:space="preserve">№2. </w:t>
            </w:r>
            <w:r w:rsidRPr="00E31F20">
              <w:t>Какой должна быть длина математического маятника, чтобы период его колебаний был равен 1 с?</w:t>
            </w:r>
          </w:p>
          <w:p w:rsidR="00930892" w:rsidRPr="00E31F20" w:rsidRDefault="00930892" w:rsidP="00763E4D">
            <w:pPr>
              <w:tabs>
                <w:tab w:val="left" w:pos="1080"/>
              </w:tabs>
            </w:pPr>
            <w:r w:rsidRPr="00E31F20">
              <w:rPr>
                <w:b/>
              </w:rPr>
              <w:t>№3.</w:t>
            </w:r>
            <w:r w:rsidRPr="00E31F20">
              <w:t xml:space="preserve"> С каким периодом будет совершать колебания математический маятник длиной 1 м на поверхности Луны? Ускорение свободного падения на Луне 1,62 м/с</w:t>
            </w:r>
            <w:r w:rsidRPr="00E31F20">
              <w:rPr>
                <w:vertAlign w:val="superscript"/>
              </w:rPr>
              <w:t>2</w:t>
            </w:r>
            <w:r w:rsidRPr="00E31F20">
              <w:t>.</w:t>
            </w:r>
          </w:p>
          <w:p w:rsidR="00930892" w:rsidRPr="00E31F20" w:rsidRDefault="00930892" w:rsidP="00763E4D">
            <w:pPr>
              <w:tabs>
                <w:tab w:val="left" w:pos="1080"/>
              </w:tabs>
            </w:pPr>
            <w:r w:rsidRPr="00E31F20">
              <w:rPr>
                <w:b/>
              </w:rPr>
              <w:t>№3.</w:t>
            </w:r>
            <w:r w:rsidRPr="00E31F20">
              <w:t xml:space="preserve"> Как изменится период колебаний маятника, если переместить его с Земли на луну? Масса Луны в 81 раз меньше массы Земли, а радиус Земли в 3,7 раза больше радиуса Луны.</w:t>
            </w:r>
          </w:p>
          <w:p w:rsidR="00930892" w:rsidRPr="00E31F20" w:rsidRDefault="00930892" w:rsidP="00763E4D">
            <w:pPr>
              <w:tabs>
                <w:tab w:val="left" w:pos="1080"/>
              </w:tabs>
            </w:pPr>
            <w:r w:rsidRPr="00E31F20">
              <w:rPr>
                <w:b/>
              </w:rPr>
              <w:t>№4.</w:t>
            </w:r>
            <w:r w:rsidRPr="00E31F20">
              <w:t xml:space="preserve"> Тело массой 200 г, подвешенное на пружине с жесткостью 16 Н/м колеблется с амплитудой 2 см в горизонтальной плоскости. Определите циклическую частоту колебания тела и энергию системы.</w:t>
            </w:r>
          </w:p>
          <w:p w:rsidR="00930892" w:rsidRPr="00E31F20" w:rsidRDefault="00930892" w:rsidP="00763E4D">
            <w:r w:rsidRPr="00E31F20">
              <w:rPr>
                <w:b/>
              </w:rPr>
              <w:t xml:space="preserve">№5. </w:t>
            </w:r>
            <w:r w:rsidRPr="00E31F20">
              <w:t>Колебательный контур состоит из конденсатора емкостью 250 пФ и катушки индуктивностью 10 мГн. Определите период и частоту свободных колебаний.</w:t>
            </w:r>
          </w:p>
          <w:p w:rsidR="00930892" w:rsidRPr="00C41667" w:rsidRDefault="00930892" w:rsidP="00763E4D">
            <w:pPr>
              <w:rPr>
                <w:lang w:val="ru-RU"/>
              </w:rPr>
            </w:pPr>
            <w:r w:rsidRPr="00E31F20">
              <w:rPr>
                <w:b/>
              </w:rPr>
              <w:t xml:space="preserve">№6. </w:t>
            </w:r>
            <w:r w:rsidRPr="00E31F20">
              <w:t>Необходимо собрать колебательный контур частотой 3 мГц, используя катушку индуктивностью 1,3 мГн. Какова должна быть емкость конденсатора?</w:t>
            </w:r>
          </w:p>
        </w:tc>
      </w:tr>
      <w:tr w:rsidR="00930892" w:rsidRPr="00E31F20" w:rsidTr="00763E4D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31F20">
              <w:rPr>
                <w:color w:val="000000"/>
                <w:lang w:val="kk-KZ"/>
              </w:rPr>
              <w:lastRenderedPageBreak/>
              <w:t>10 мин.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92" w:rsidRPr="00E31F20" w:rsidRDefault="00930892" w:rsidP="00763E4D">
            <w:pPr>
              <w:rPr>
                <w:noProof/>
                <w:lang w:val="ru-RU" w:eastAsia="ru-RU"/>
              </w:rPr>
            </w:pPr>
            <w:r w:rsidRPr="00E31F20">
              <w:rPr>
                <w:rStyle w:val="a4"/>
                <w:color w:val="000000"/>
              </w:rPr>
              <w:t xml:space="preserve">Закрепление урока. </w:t>
            </w:r>
          </w:p>
          <w:p w:rsidR="00930892" w:rsidRPr="00C41667" w:rsidRDefault="00930892" w:rsidP="00763E4D">
            <w:pPr>
              <w:rPr>
                <w:rStyle w:val="a4"/>
                <w:b w:val="0"/>
                <w:color w:val="000000"/>
                <w:lang w:val="ru-RU"/>
              </w:rPr>
            </w:pPr>
            <w:r w:rsidRPr="00E31F20">
              <w:rPr>
                <w:i/>
                <w:u w:val="single"/>
              </w:rPr>
              <w:t>Метод «Синквейн»     Слово - КОЛЕБАНИЕ</w:t>
            </w:r>
            <w:r w:rsidRPr="00E31F20">
              <w:rPr>
                <w:rStyle w:val="c1"/>
                <w:bCs/>
                <w:color w:val="000000"/>
              </w:rPr>
              <w:t xml:space="preserve"> </w:t>
            </w:r>
          </w:p>
          <w:p w:rsidR="00930892" w:rsidRPr="00E31F20" w:rsidRDefault="00930892" w:rsidP="00763E4D">
            <w:pPr>
              <w:rPr>
                <w:rStyle w:val="a4"/>
                <w:color w:val="000000"/>
              </w:rPr>
            </w:pPr>
            <w:r w:rsidRPr="00E31F20">
              <w:rPr>
                <w:rStyle w:val="a4"/>
                <w:color w:val="000000"/>
              </w:rPr>
              <w:t xml:space="preserve">Работа над темой.  Для всех групп </w:t>
            </w:r>
          </w:p>
          <w:p w:rsidR="00930892" w:rsidRPr="00E31F20" w:rsidRDefault="00930892" w:rsidP="00763E4D">
            <w:pPr>
              <w:jc w:val="both"/>
              <w:rPr>
                <w:b/>
                <w:color w:val="FF0000"/>
              </w:rPr>
            </w:pPr>
            <w:r w:rsidRPr="00E31F20">
              <w:rPr>
                <w:b/>
                <w:color w:val="7030A0"/>
                <w:u w:val="single"/>
              </w:rPr>
              <w:t>Прием «Синквейн»</w:t>
            </w:r>
          </w:p>
          <w:p w:rsidR="00930892" w:rsidRPr="00E31F20" w:rsidRDefault="00930892" w:rsidP="00763E4D">
            <w:pPr>
              <w:jc w:val="both"/>
              <w:rPr>
                <w:color w:val="002060"/>
              </w:rPr>
            </w:pPr>
            <w:r w:rsidRPr="00E31F20">
              <w:rPr>
                <w:color w:val="002060"/>
              </w:rPr>
              <w:t>1.</w:t>
            </w:r>
            <w:r w:rsidRPr="00E31F20">
              <w:rPr>
                <w:b/>
                <w:color w:val="002060"/>
              </w:rPr>
              <w:t xml:space="preserve"> </w:t>
            </w:r>
            <w:r w:rsidRPr="00E31F20">
              <w:rPr>
                <w:color w:val="002060"/>
              </w:rPr>
              <w:t>Дети возвращаются к таблице</w:t>
            </w:r>
            <w:r w:rsidRPr="00E31F20">
              <w:rPr>
                <w:b/>
                <w:color w:val="002060"/>
              </w:rPr>
              <w:t xml:space="preserve"> </w:t>
            </w:r>
            <w:r w:rsidRPr="00E31F20">
              <w:rPr>
                <w:b/>
                <w:color w:val="7030A0"/>
              </w:rPr>
              <w:t xml:space="preserve">«Верю не верю», </w:t>
            </w:r>
            <w:r w:rsidRPr="00E31F20">
              <w:rPr>
                <w:color w:val="002060"/>
              </w:rPr>
              <w:t>корректируют свои знания.</w:t>
            </w:r>
          </w:p>
          <w:p w:rsidR="00930892" w:rsidRPr="00E31F20" w:rsidRDefault="00930892" w:rsidP="00763E4D">
            <w:pPr>
              <w:jc w:val="both"/>
              <w:rPr>
                <w:color w:val="7030A0"/>
              </w:rPr>
            </w:pPr>
            <w:r w:rsidRPr="00E31F20">
              <w:rPr>
                <w:color w:val="002060"/>
              </w:rPr>
              <w:t xml:space="preserve">2. Прием </w:t>
            </w:r>
            <w:r w:rsidRPr="00E31F20">
              <w:rPr>
                <w:b/>
                <w:color w:val="7030A0"/>
              </w:rPr>
              <w:t>синквейн</w:t>
            </w:r>
          </w:p>
          <w:tbl>
            <w:tblPr>
              <w:tblW w:w="5255" w:type="dxa"/>
              <w:tblInd w:w="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04"/>
              <w:gridCol w:w="2551"/>
            </w:tblGrid>
            <w:tr w:rsidR="00930892" w:rsidRPr="00E31F20" w:rsidTr="00763E4D">
              <w:tc>
                <w:tcPr>
                  <w:tcW w:w="2704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930892" w:rsidRPr="00E31F20" w:rsidRDefault="00930892" w:rsidP="00763E4D">
                  <w:pPr>
                    <w:jc w:val="center"/>
                    <w:rPr>
                      <w:color w:val="002060"/>
                    </w:rPr>
                  </w:pPr>
                  <w:r w:rsidRPr="00E31F20">
                    <w:rPr>
                      <w:color w:val="002060"/>
                    </w:rPr>
                    <w:t xml:space="preserve">1 -3 группа </w:t>
                  </w:r>
                </w:p>
                <w:p w:rsidR="00930892" w:rsidRPr="00E31F20" w:rsidRDefault="00930892" w:rsidP="00763E4D">
                  <w:pPr>
                    <w:jc w:val="center"/>
                    <w:rPr>
                      <w:b/>
                      <w:color w:val="002060"/>
                    </w:rPr>
                  </w:pPr>
                  <w:r w:rsidRPr="00E31F20">
                    <w:rPr>
                      <w:b/>
                      <w:color w:val="002060"/>
                    </w:rPr>
                    <w:t>Колебание</w:t>
                  </w:r>
                </w:p>
              </w:tc>
              <w:tc>
                <w:tcPr>
                  <w:tcW w:w="2551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930892" w:rsidRPr="00E31F20" w:rsidRDefault="00930892" w:rsidP="00763E4D">
                  <w:pPr>
                    <w:jc w:val="center"/>
                    <w:rPr>
                      <w:color w:val="002060"/>
                    </w:rPr>
                  </w:pPr>
                  <w:r w:rsidRPr="00E31F20">
                    <w:rPr>
                      <w:color w:val="002060"/>
                    </w:rPr>
                    <w:t>2 - группа</w:t>
                  </w:r>
                </w:p>
                <w:p w:rsidR="00930892" w:rsidRPr="00E31F20" w:rsidRDefault="00930892" w:rsidP="00763E4D">
                  <w:pPr>
                    <w:jc w:val="center"/>
                    <w:rPr>
                      <w:b/>
                      <w:color w:val="002060"/>
                    </w:rPr>
                  </w:pPr>
                  <w:r w:rsidRPr="00E31F20">
                    <w:rPr>
                      <w:b/>
                      <w:color w:val="002060"/>
                    </w:rPr>
                    <w:t>Маятник</w:t>
                  </w:r>
                </w:p>
              </w:tc>
            </w:tr>
            <w:tr w:rsidR="00930892" w:rsidRPr="00E31F20" w:rsidTr="00763E4D">
              <w:tc>
                <w:tcPr>
                  <w:tcW w:w="2704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930892" w:rsidRPr="00E31F20" w:rsidRDefault="00930892" w:rsidP="00763E4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51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930892" w:rsidRPr="00E31F20" w:rsidRDefault="00930892" w:rsidP="00763E4D">
                  <w:pPr>
                    <w:rPr>
                      <w:color w:val="000000"/>
                    </w:rPr>
                  </w:pPr>
                </w:p>
              </w:tc>
            </w:tr>
          </w:tbl>
          <w:p w:rsidR="00930892" w:rsidRPr="00C41667" w:rsidRDefault="00930892" w:rsidP="00763E4D">
            <w:pPr>
              <w:rPr>
                <w:rStyle w:val="a4"/>
                <w:color w:val="000000"/>
                <w:lang w:val="ru-RU"/>
              </w:rPr>
            </w:pPr>
          </w:p>
          <w:p w:rsidR="00930892" w:rsidRPr="00E31F20" w:rsidRDefault="00930892" w:rsidP="00763E4D">
            <w:pPr>
              <w:ind w:firstLine="708"/>
            </w:pPr>
            <w:r w:rsidRPr="00E31F20">
              <w:t>Что такое математический маятник?</w:t>
            </w:r>
          </w:p>
          <w:p w:rsidR="00930892" w:rsidRPr="00E31F20" w:rsidRDefault="00930892" w:rsidP="00763E4D">
            <w:pPr>
              <w:ind w:firstLine="708"/>
            </w:pPr>
            <w:r w:rsidRPr="00E31F20">
              <w:t>- От чего зависит период колебаний математического маятника?</w:t>
            </w:r>
          </w:p>
          <w:p w:rsidR="00930892" w:rsidRPr="00E31F20" w:rsidRDefault="00930892" w:rsidP="00763E4D">
            <w:pPr>
              <w:ind w:firstLine="708"/>
            </w:pPr>
            <w:r w:rsidRPr="00E31F20">
              <w:t>- От чего зависит период колебаний тела под действием силы упругости?</w:t>
            </w:r>
          </w:p>
          <w:p w:rsidR="00930892" w:rsidRPr="00E31F20" w:rsidRDefault="00930892" w:rsidP="00763E4D">
            <w:pPr>
              <w:ind w:firstLine="708"/>
            </w:pPr>
            <w:r w:rsidRPr="00E31F20">
              <w:t>- Каким образом с помощью маятников приборов находят залежи полезных ископаемых?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Какие колебания называются свободными?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Почему колебания затухают?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Как влияет сила трения на амплитуду колебаний?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Почему затухающие колебания нельзя назвать гармоническими?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Чем определяется собственная частота колебательной системы?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Что такое вынужденные колебания?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С какой частотой происходят вынужденные колебания?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Как зависит амплитуда вынужденных колебаний от частоты?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Какое явление называется резонансом?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Какие примеры применения резонанса вы можете привести?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Что представляет собой колебательный контур? Начертите его схему.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Что необходимо сделать, чтобы в колебательном контуре возникли свободные колебания?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Почему свободные электромагнитные колебания затухают?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lastRenderedPageBreak/>
              <w:t>- Как влияет изменение емкости конденсатора на период свободного колебания в контуре?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color w:val="000000"/>
              </w:rPr>
            </w:pPr>
            <w:r w:rsidRPr="00E31F20">
              <w:rPr>
                <w:color w:val="000000"/>
              </w:rPr>
              <w:t>- Как влияет изменение индуктивности катушки на период свободного колебания в контуре?</w:t>
            </w:r>
          </w:p>
          <w:p w:rsidR="00930892" w:rsidRPr="00E31F20" w:rsidRDefault="00930892" w:rsidP="00763E4D">
            <w:pPr>
              <w:autoSpaceDE w:val="0"/>
              <w:autoSpaceDN w:val="0"/>
              <w:adjustRightInd w:val="0"/>
              <w:ind w:firstLine="708"/>
              <w:rPr>
                <w:rStyle w:val="a4"/>
                <w:color w:val="000000"/>
              </w:rPr>
            </w:pPr>
            <w:r w:rsidRPr="00E31F20">
              <w:rPr>
                <w:color w:val="000000"/>
              </w:rPr>
              <w:t>- Какой формулой выражается период свободных колебаний в колебательном контуре? В каких единицах измеряются величины, входящие в нее?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1F20">
              <w:rPr>
                <w:color w:val="000000"/>
              </w:rPr>
              <w:lastRenderedPageBreak/>
              <w:t>Ученики обсуждают между собой, отвечают на вопросы своих одноклассников. Перестраивают предложения, записывают в тетрадях.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E31F20">
              <w:rPr>
                <w:color w:val="000000"/>
                <w:lang w:val="kk-KZ"/>
              </w:rPr>
              <w:t>Карточки</w:t>
            </w:r>
          </w:p>
        </w:tc>
      </w:tr>
      <w:tr w:rsidR="00930892" w:rsidRPr="00E31F20" w:rsidTr="00763E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31F20">
              <w:rPr>
                <w:color w:val="000000"/>
                <w:lang w:val="kk-KZ"/>
              </w:rPr>
              <w:lastRenderedPageBreak/>
              <w:t>5 мин.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E31F20">
              <w:rPr>
                <w:rStyle w:val="a4"/>
                <w:color w:val="000000"/>
              </w:rPr>
              <w:t>V. Итог урока</w:t>
            </w:r>
            <w:r w:rsidRPr="00E31F20">
              <w:rPr>
                <w:color w:val="000000"/>
              </w:rPr>
              <w:t xml:space="preserve">. </w:t>
            </w:r>
            <w:r w:rsidRPr="00E31F20">
              <w:rPr>
                <w:color w:val="000000"/>
                <w:shd w:val="clear" w:color="auto" w:fill="FFFFFF"/>
              </w:rPr>
              <w:t xml:space="preserve">Этап рефлексии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1F20">
              <w:rPr>
                <w:color w:val="000000"/>
              </w:rPr>
              <w:t>Оценивают работу своих одноклассников, пишут телеграммы.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31F20">
              <w:rPr>
                <w:color w:val="000000"/>
                <w:lang w:val="kk-KZ"/>
              </w:rPr>
              <w:t>фишки</w:t>
            </w:r>
          </w:p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31F20">
              <w:rPr>
                <w:color w:val="000000"/>
                <w:lang w:val="kk-KZ"/>
              </w:rPr>
              <w:t>стикеры</w:t>
            </w:r>
          </w:p>
        </w:tc>
      </w:tr>
      <w:tr w:rsidR="00930892" w:rsidRPr="00E31F20" w:rsidTr="00763E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31F20">
              <w:rPr>
                <w:color w:val="000000"/>
                <w:lang w:val="kk-KZ"/>
              </w:rPr>
              <w:t xml:space="preserve"> 2 мин.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31F20">
              <w:rPr>
                <w:rStyle w:val="a4"/>
                <w:color w:val="000000"/>
              </w:rPr>
              <w:t xml:space="preserve">VI. Домашнее задание.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31F20">
              <w:rPr>
                <w:color w:val="000000"/>
                <w:lang w:val="kk-KZ"/>
              </w:rPr>
              <w:t>Записывают домашнюю работу в дневниках.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930892" w:rsidRPr="00E31F20" w:rsidRDefault="00930892" w:rsidP="00763E4D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</w:tbl>
    <w:p w:rsidR="00113F46" w:rsidRDefault="00113F46"/>
    <w:sectPr w:rsidR="0011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92"/>
    <w:rsid w:val="00113F46"/>
    <w:rsid w:val="009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0892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930892"/>
  </w:style>
  <w:style w:type="character" w:styleId="a4">
    <w:name w:val="Strong"/>
    <w:basedOn w:val="a0"/>
    <w:qFormat/>
    <w:rsid w:val="00930892"/>
    <w:rPr>
      <w:b/>
      <w:bCs/>
    </w:rPr>
  </w:style>
  <w:style w:type="character" w:customStyle="1" w:styleId="c1">
    <w:name w:val="c1"/>
    <w:basedOn w:val="a0"/>
    <w:rsid w:val="00930892"/>
  </w:style>
  <w:style w:type="paragraph" w:styleId="a5">
    <w:name w:val="No Spacing"/>
    <w:qFormat/>
    <w:rsid w:val="0093089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9308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8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892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0892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930892"/>
  </w:style>
  <w:style w:type="character" w:styleId="a4">
    <w:name w:val="Strong"/>
    <w:basedOn w:val="a0"/>
    <w:qFormat/>
    <w:rsid w:val="00930892"/>
    <w:rPr>
      <w:b/>
      <w:bCs/>
    </w:rPr>
  </w:style>
  <w:style w:type="character" w:customStyle="1" w:styleId="c1">
    <w:name w:val="c1"/>
    <w:basedOn w:val="a0"/>
    <w:rsid w:val="00930892"/>
  </w:style>
  <w:style w:type="paragraph" w:styleId="a5">
    <w:name w:val="No Spacing"/>
    <w:qFormat/>
    <w:rsid w:val="0093089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9308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8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892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24" Type="http://schemas.openxmlformats.org/officeDocument/2006/relationships/image" Target="media/image12.wmf"/><Relationship Id="rId5" Type="http://schemas.openxmlformats.org/officeDocument/2006/relationships/diagramData" Target="diagrams/data1.xml"/><Relationship Id="rId15" Type="http://schemas.openxmlformats.org/officeDocument/2006/relationships/image" Target="media/image6.png"/><Relationship Id="rId23" Type="http://schemas.openxmlformats.org/officeDocument/2006/relationships/oleObject" Target="embeddings/oleObject2.bin"/><Relationship Id="rId10" Type="http://schemas.openxmlformats.org/officeDocument/2006/relationships/image" Target="media/image1.png"/><Relationship Id="rId19" Type="http://schemas.openxmlformats.org/officeDocument/2006/relationships/hyperlink" Target="http://festival.1september.ru/articles/501918/pril.doc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png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D78375-06DF-49D7-B19F-1208B7BDA076}" type="doc">
      <dgm:prSet loTypeId="urn:microsoft.com/office/officeart/2005/8/layout/venn1" loCatId="relationship" qsTypeId="urn:microsoft.com/office/officeart/2005/8/quickstyle/simple1" qsCatId="simple" csTypeId="urn:microsoft.com/office/officeart/2005/8/colors/accent0_1" csCatId="mainScheme" phldr="1"/>
      <dgm:spPr/>
    </dgm:pt>
    <dgm:pt modelId="{15D7C77A-8BCD-4C6C-BB4D-564B6C6FBFFE}">
      <dgm:prSet phldrT="[Текст]" custT="1"/>
      <dgm:spPr/>
      <dgm:t>
        <a:bodyPr/>
        <a:lstStyle/>
        <a:p>
          <a:pPr algn="l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механические волны</a:t>
          </a:r>
        </a:p>
      </dgm:t>
    </dgm:pt>
    <dgm:pt modelId="{67D8002B-797C-4F66-B4F8-A2E46BF31E98}" type="parTrans" cxnId="{7B6657E3-4D46-4586-8E0C-E4D3A6E3F2A4}">
      <dgm:prSet/>
      <dgm:spPr/>
      <dgm:t>
        <a:bodyPr/>
        <a:lstStyle/>
        <a:p>
          <a:endParaRPr lang="ru-RU"/>
        </a:p>
      </dgm:t>
    </dgm:pt>
    <dgm:pt modelId="{9B03EEE2-3678-41E3-9DCD-57C15B214836}" type="sibTrans" cxnId="{7B6657E3-4D46-4586-8E0C-E4D3A6E3F2A4}">
      <dgm:prSet/>
      <dgm:spPr/>
      <dgm:t>
        <a:bodyPr/>
        <a:lstStyle/>
        <a:p>
          <a:endParaRPr lang="ru-RU"/>
        </a:p>
      </dgm:t>
    </dgm:pt>
    <dgm:pt modelId="{4F970FA5-35A9-4B9B-98B6-04F591D4CAB8}">
      <dgm:prSet phldrT="[Текст]" custT="1"/>
      <dgm:spPr/>
      <dgm:t>
        <a:bodyPr/>
        <a:lstStyle/>
        <a:p>
          <a:pPr algn="r"/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электромагнитные  волны</a:t>
          </a:r>
        </a:p>
      </dgm:t>
    </dgm:pt>
    <dgm:pt modelId="{4740403D-EDA7-437A-BA8A-E2BABB73701D}" type="parTrans" cxnId="{B0D92188-345C-43E0-A5A9-E0227E46F50D}">
      <dgm:prSet/>
      <dgm:spPr/>
      <dgm:t>
        <a:bodyPr/>
        <a:lstStyle/>
        <a:p>
          <a:endParaRPr lang="ru-RU"/>
        </a:p>
      </dgm:t>
    </dgm:pt>
    <dgm:pt modelId="{EC7C6629-5C31-47CE-8CFE-1DDC51583B39}" type="sibTrans" cxnId="{B0D92188-345C-43E0-A5A9-E0227E46F50D}">
      <dgm:prSet/>
      <dgm:spPr/>
      <dgm:t>
        <a:bodyPr/>
        <a:lstStyle/>
        <a:p>
          <a:endParaRPr lang="ru-RU"/>
        </a:p>
      </dgm:t>
    </dgm:pt>
    <dgm:pt modelId="{F37ED418-D0AC-413E-BE4B-8964722E731A}" type="pres">
      <dgm:prSet presAssocID="{0FD78375-06DF-49D7-B19F-1208B7BDA076}" presName="compositeShape" presStyleCnt="0">
        <dgm:presLayoutVars>
          <dgm:chMax val="7"/>
          <dgm:dir/>
          <dgm:resizeHandles val="exact"/>
        </dgm:presLayoutVars>
      </dgm:prSet>
      <dgm:spPr/>
    </dgm:pt>
    <dgm:pt modelId="{343880E5-5192-4427-A128-D71C816C988A}" type="pres">
      <dgm:prSet presAssocID="{15D7C77A-8BCD-4C6C-BB4D-564B6C6FBFFE}" presName="circ1" presStyleLbl="vennNode1" presStyleIdx="0" presStyleCnt="2" custScaleX="166534" custLinFactNeighborX="-24949" custLinFactNeighborY="-273"/>
      <dgm:spPr/>
      <dgm:t>
        <a:bodyPr/>
        <a:lstStyle/>
        <a:p>
          <a:endParaRPr lang="ru-RU"/>
        </a:p>
      </dgm:t>
    </dgm:pt>
    <dgm:pt modelId="{A9AF1718-0684-4398-AA82-E1225F43D648}" type="pres">
      <dgm:prSet presAssocID="{15D7C77A-8BCD-4C6C-BB4D-564B6C6FBFFE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3D6A17-18AA-44C4-8A72-17D64FD189A4}" type="pres">
      <dgm:prSet presAssocID="{4F970FA5-35A9-4B9B-98B6-04F591D4CAB8}" presName="circ2" presStyleLbl="vennNode1" presStyleIdx="1" presStyleCnt="2" custScaleX="168349" custLinFactNeighborX="24949" custLinFactNeighborY="274"/>
      <dgm:spPr/>
      <dgm:t>
        <a:bodyPr/>
        <a:lstStyle/>
        <a:p>
          <a:endParaRPr lang="ru-RU"/>
        </a:p>
      </dgm:t>
    </dgm:pt>
    <dgm:pt modelId="{37BD039B-F500-4764-8215-C5EC35269A7F}" type="pres">
      <dgm:prSet presAssocID="{4F970FA5-35A9-4B9B-98B6-04F591D4CAB8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45C3BFC-433E-4747-AB90-5F7FAC1A7854}" type="presOf" srcId="{4F970FA5-35A9-4B9B-98B6-04F591D4CAB8}" destId="{3D3D6A17-18AA-44C4-8A72-17D64FD189A4}" srcOrd="0" destOrd="0" presId="urn:microsoft.com/office/officeart/2005/8/layout/venn1"/>
    <dgm:cxn modelId="{E37119B0-6241-40CF-9DC3-CFB77D0B0B50}" type="presOf" srcId="{0FD78375-06DF-49D7-B19F-1208B7BDA076}" destId="{F37ED418-D0AC-413E-BE4B-8964722E731A}" srcOrd="0" destOrd="0" presId="urn:microsoft.com/office/officeart/2005/8/layout/venn1"/>
    <dgm:cxn modelId="{28AFA976-DB26-440D-BE51-5554D10E34D5}" type="presOf" srcId="{4F970FA5-35A9-4B9B-98B6-04F591D4CAB8}" destId="{37BD039B-F500-4764-8215-C5EC35269A7F}" srcOrd="1" destOrd="0" presId="urn:microsoft.com/office/officeart/2005/8/layout/venn1"/>
    <dgm:cxn modelId="{B0D92188-345C-43E0-A5A9-E0227E46F50D}" srcId="{0FD78375-06DF-49D7-B19F-1208B7BDA076}" destId="{4F970FA5-35A9-4B9B-98B6-04F591D4CAB8}" srcOrd="1" destOrd="0" parTransId="{4740403D-EDA7-437A-BA8A-E2BABB73701D}" sibTransId="{EC7C6629-5C31-47CE-8CFE-1DDC51583B39}"/>
    <dgm:cxn modelId="{E717C0F1-0267-4955-B79B-D1C85BABC717}" type="presOf" srcId="{15D7C77A-8BCD-4C6C-BB4D-564B6C6FBFFE}" destId="{343880E5-5192-4427-A128-D71C816C988A}" srcOrd="0" destOrd="0" presId="urn:microsoft.com/office/officeart/2005/8/layout/venn1"/>
    <dgm:cxn modelId="{7B6657E3-4D46-4586-8E0C-E4D3A6E3F2A4}" srcId="{0FD78375-06DF-49D7-B19F-1208B7BDA076}" destId="{15D7C77A-8BCD-4C6C-BB4D-564B6C6FBFFE}" srcOrd="0" destOrd="0" parTransId="{67D8002B-797C-4F66-B4F8-A2E46BF31E98}" sibTransId="{9B03EEE2-3678-41E3-9DCD-57C15B214836}"/>
    <dgm:cxn modelId="{36882181-B508-4B25-A217-19DE0DCB4448}" type="presOf" srcId="{15D7C77A-8BCD-4C6C-BB4D-564B6C6FBFFE}" destId="{A9AF1718-0684-4398-AA82-E1225F43D648}" srcOrd="1" destOrd="0" presId="urn:microsoft.com/office/officeart/2005/8/layout/venn1"/>
    <dgm:cxn modelId="{3B3368B9-ECCD-4885-9901-7BB24B9E1907}" type="presParOf" srcId="{F37ED418-D0AC-413E-BE4B-8964722E731A}" destId="{343880E5-5192-4427-A128-D71C816C988A}" srcOrd="0" destOrd="0" presId="urn:microsoft.com/office/officeart/2005/8/layout/venn1"/>
    <dgm:cxn modelId="{86702E80-004E-4458-ADFC-7DB70C6B3490}" type="presParOf" srcId="{F37ED418-D0AC-413E-BE4B-8964722E731A}" destId="{A9AF1718-0684-4398-AA82-E1225F43D648}" srcOrd="1" destOrd="0" presId="urn:microsoft.com/office/officeart/2005/8/layout/venn1"/>
    <dgm:cxn modelId="{1DBFCD8A-BFBE-4412-AFBE-4B64EC341835}" type="presParOf" srcId="{F37ED418-D0AC-413E-BE4B-8964722E731A}" destId="{3D3D6A17-18AA-44C4-8A72-17D64FD189A4}" srcOrd="2" destOrd="0" presId="urn:microsoft.com/office/officeart/2005/8/layout/venn1"/>
    <dgm:cxn modelId="{1DB007B3-44FF-4E33-BB91-2E1CAB92BA62}" type="presParOf" srcId="{F37ED418-D0AC-413E-BE4B-8964722E731A}" destId="{37BD039B-F500-4764-8215-C5EC35269A7F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3880E5-5192-4427-A128-D71C816C988A}">
      <dsp:nvSpPr>
        <dsp:cNvPr id="0" name=""/>
        <dsp:cNvSpPr/>
      </dsp:nvSpPr>
      <dsp:spPr>
        <a:xfrm>
          <a:off x="486201" y="3"/>
          <a:ext cx="1328976" cy="79802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механические волны</a:t>
          </a:r>
        </a:p>
      </dsp:txBody>
      <dsp:txXfrm>
        <a:off x="671779" y="94107"/>
        <a:ext cx="766256" cy="609813"/>
      </dsp:txXfrm>
    </dsp:sp>
    <dsp:sp modelId="{3D3D6A17-18AA-44C4-8A72-17D64FD189A4}">
      <dsp:nvSpPr>
        <dsp:cNvPr id="0" name=""/>
        <dsp:cNvSpPr/>
      </dsp:nvSpPr>
      <dsp:spPr>
        <a:xfrm>
          <a:off x="1452306" y="4364"/>
          <a:ext cx="1343460" cy="798021"/>
        </a:xfrm>
        <a:prstGeom prst="ellipse">
          <a:avLst/>
        </a:prstGeom>
        <a:solidFill>
          <a:schemeClr val="l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электромагнитные  волны</a:t>
          </a:r>
        </a:p>
      </dsp:txBody>
      <dsp:txXfrm>
        <a:off x="1833558" y="98468"/>
        <a:ext cx="774607" cy="6098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PPENT</dc:creator>
  <cp:lastModifiedBy>PPENT</cp:lastModifiedBy>
  <cp:revision>1</cp:revision>
  <dcterms:created xsi:type="dcterms:W3CDTF">2018-12-21T09:21:00Z</dcterms:created>
  <dcterms:modified xsi:type="dcterms:W3CDTF">2018-12-21T09:23:00Z</dcterms:modified>
</cp:coreProperties>
</file>