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CC" w:rsidRDefault="002C50CC" w:rsidP="00BA1B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79" w:rsidRPr="00065D39" w:rsidRDefault="00BA1B79" w:rsidP="00BA1B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5D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Атбасар ауданының Атбасар қаласы білім бөлімінің №1орта мектебі</w:t>
      </w:r>
      <w:r w:rsidRP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КММ</w:t>
      </w: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065D3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   </w:t>
      </w: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52"/>
          <w:szCs w:val="52"/>
          <w:lang w:val="kk-KZ"/>
        </w:rPr>
      </w:pP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52"/>
          <w:szCs w:val="52"/>
          <w:lang w:val="kk-KZ"/>
        </w:rPr>
      </w:pP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52"/>
          <w:szCs w:val="52"/>
          <w:lang w:val="kk-KZ"/>
        </w:rPr>
      </w:pPr>
      <w:r w:rsidRPr="00065D39">
        <w:rPr>
          <w:rFonts w:ascii="Calibri" w:eastAsia="Calibri" w:hAnsi="Calibri" w:cs="Times New Roman"/>
          <w:sz w:val="52"/>
          <w:szCs w:val="52"/>
          <w:lang w:val="kk-KZ"/>
        </w:rPr>
        <w:t>Аудандық семинар тақырыбы:</w:t>
      </w: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52"/>
          <w:szCs w:val="52"/>
          <w:lang w:val="kk-KZ"/>
        </w:rPr>
      </w:pPr>
    </w:p>
    <w:p w:rsidR="00BA1B79" w:rsidRPr="00065D39" w:rsidRDefault="00BA1B79" w:rsidP="00BA1B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val="kk-KZ" w:eastAsia="ru-RU"/>
        </w:rPr>
      </w:pPr>
      <w:r w:rsidRPr="00065D39">
        <w:rPr>
          <w:rFonts w:ascii="Calibri" w:eastAsia="Calibri" w:hAnsi="Calibri" w:cs="Times New Roman"/>
          <w:b/>
          <w:i/>
          <w:sz w:val="56"/>
          <w:szCs w:val="56"/>
          <w:lang w:val="kk-KZ"/>
        </w:rPr>
        <w:t xml:space="preserve">     «</w:t>
      </w:r>
      <w:r w:rsidR="002C50CC" w:rsidRPr="002C50CC">
        <w:rPr>
          <w:rFonts w:ascii="Calibri" w:eastAsia="Calibri" w:hAnsi="Calibri" w:cs="Times New Roman"/>
          <w:b/>
          <w:i/>
          <w:sz w:val="56"/>
          <w:szCs w:val="56"/>
          <w:lang w:val="kk-KZ"/>
        </w:rPr>
        <w:t>Алматы мен Нұр-Сұлтан</w:t>
      </w:r>
      <w:r w:rsidRPr="00065D39">
        <w:rPr>
          <w:rFonts w:ascii="Calibri" w:eastAsia="Calibri" w:hAnsi="Calibri" w:cs="Times New Roman"/>
          <w:b/>
          <w:i/>
          <w:sz w:val="56"/>
          <w:szCs w:val="56"/>
          <w:lang w:val="kk-KZ"/>
        </w:rPr>
        <w:t>»</w:t>
      </w: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val="kk-KZ" w:eastAsia="ru-RU"/>
        </w:rPr>
      </w:pPr>
      <w:r w:rsidRPr="00065D39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val="kk-KZ" w:eastAsia="ru-RU"/>
        </w:rPr>
        <w:t xml:space="preserve">                              </w:t>
      </w:r>
      <w:r w:rsidRPr="002C50CC">
        <w:rPr>
          <w:rFonts w:ascii="Times New Roman" w:eastAsia="Times New Roman" w:hAnsi="Times New Roman" w:cs="Times New Roman"/>
          <w:bCs/>
          <w:color w:val="000000"/>
          <w:sz w:val="40"/>
          <w:szCs w:val="56"/>
          <w:lang w:val="kk-KZ" w:eastAsia="ru-RU"/>
        </w:rPr>
        <w:t>(</w:t>
      </w:r>
      <w:r w:rsidR="002C50CC" w:rsidRPr="002C50CC">
        <w:rPr>
          <w:rFonts w:ascii="Times New Roman" w:eastAsia="Times New Roman" w:hAnsi="Times New Roman" w:cs="Times New Roman"/>
          <w:bCs/>
          <w:color w:val="000000"/>
          <w:sz w:val="40"/>
          <w:szCs w:val="56"/>
          <w:lang w:val="kk-KZ" w:eastAsia="ru-RU"/>
        </w:rPr>
        <w:t>4</w:t>
      </w:r>
      <w:r w:rsidRPr="002C50CC">
        <w:rPr>
          <w:rFonts w:ascii="Times New Roman" w:eastAsia="Times New Roman" w:hAnsi="Times New Roman" w:cs="Times New Roman"/>
          <w:bCs/>
          <w:color w:val="000000"/>
          <w:sz w:val="40"/>
          <w:szCs w:val="56"/>
          <w:lang w:val="kk-KZ" w:eastAsia="ru-RU"/>
        </w:rPr>
        <w:t xml:space="preserve"> «А»сынып)</w:t>
      </w: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A1B79" w:rsidRDefault="00BA1B79" w:rsidP="00BA1B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65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Дайындаған: қазақ тілі мен әдебиеті             пәнінің мұғалімі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Жакупова М.И.</w:t>
      </w:r>
    </w:p>
    <w:p w:rsidR="00BA1B79" w:rsidRPr="00065D39" w:rsidRDefault="00BA1B79" w:rsidP="00BA1B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A1B79" w:rsidRDefault="00BA1B79" w:rsidP="00BA1B79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BA1B79" w:rsidRDefault="00BA1B79" w:rsidP="00BA1B79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BA1B79" w:rsidRDefault="00BA1B79" w:rsidP="00BA1B79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BA1B79" w:rsidRDefault="00BA1B79" w:rsidP="00BA1B79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2C50CC" w:rsidRDefault="002C50CC" w:rsidP="00BA1B79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2C50CC" w:rsidRDefault="002C50CC" w:rsidP="00BA1B79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BA1B79" w:rsidRPr="00065D39" w:rsidRDefault="00BA1B79" w:rsidP="00BA1B79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065D3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                                                      </w:t>
      </w:r>
      <w:r w:rsidRPr="00065D39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</w:p>
    <w:p w:rsidR="00BA1B79" w:rsidRPr="00E83A6D" w:rsidRDefault="00BA1B79" w:rsidP="00BA1B79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5D39">
        <w:rPr>
          <w:lang w:val="kk-KZ" w:eastAsia="ru-RU"/>
        </w:rPr>
        <w:t xml:space="preserve">                                                                       </w:t>
      </w:r>
      <w:r w:rsidRPr="00E83A6D">
        <w:rPr>
          <w:rFonts w:ascii="Times New Roman" w:hAnsi="Times New Roman" w:cs="Times New Roman"/>
          <w:sz w:val="28"/>
          <w:szCs w:val="28"/>
          <w:lang w:val="kk-KZ" w:eastAsia="ru-RU"/>
        </w:rPr>
        <w:t>2020 жыл</w:t>
      </w:r>
    </w:p>
    <w:p w:rsidR="00BA1B79" w:rsidRDefault="00BA1B79" w:rsidP="00BA1B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BA1B79" w:rsidRDefault="00BA1B79" w:rsidP="00BA1B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BA1B79" w:rsidRDefault="00BA1B79" w:rsidP="00BA1B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BA1B7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>Қысқа мерзімді жоспар</w:t>
      </w:r>
    </w:p>
    <w:tbl>
      <w:tblPr>
        <w:tblW w:w="11202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0"/>
        <w:gridCol w:w="567"/>
        <w:gridCol w:w="1559"/>
        <w:gridCol w:w="3544"/>
        <w:gridCol w:w="1843"/>
        <w:gridCol w:w="1559"/>
      </w:tblGrid>
      <w:tr w:rsidR="00BA1B79" w:rsidRPr="00BA1B79" w:rsidTr="006D3715">
        <w:trPr>
          <w:trHeight w:val="60"/>
        </w:trPr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Бөлім: </w:t>
            </w:r>
            <w:r w:rsidRPr="00BA1B79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5. Табиғат құбылыстары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Мектеп: </w:t>
            </w:r>
            <w:r w:rsidRPr="00BA1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№1 орта мектебі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Мұғалімнің аты-жөні :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Жакупова М.И.</w:t>
            </w:r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Күні: 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25.01.2020 ж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A1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Сынып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«А»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Қатысқандар:               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Қатыспағандар саны:</w:t>
            </w:r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Алматы мен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Нұр-Сұлтан</w:t>
            </w:r>
            <w:proofErr w:type="spellEnd"/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Осы сабақта қол жеткізілетін оқу мақсаттары (оқу бағдарламасына сілтеме):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4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.2.1.1 берілген сөздерге қарама-қарсы мағыналы, мағыналас сөздерді табу және сөйлеу барысында қолдану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4.1.3.1*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тыңдаған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материалдың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ұзақтығы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2-2,5 мин)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мазмұны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сұрақтарға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беру/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сөйлемді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толықтыру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түйінді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тұстарын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</w:t>
            </w:r>
            <w:proofErr w:type="spellEnd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толтыру</w:t>
            </w:r>
            <w:proofErr w:type="spellEnd"/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Сабақтың мақсаттары: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Барлығы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 сөйлеу барысында шығарманың кейіпкерін салыстыра отырып, берілген сөздерге қарама-қарсы сөздерді таба алады және қолдана алады.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Көбі: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шығарманың кейіпкерін салыстыру барысында қосымша ақпарат бере ала отырып, пікірлерін дәлелдей алады.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Кейбірі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 бір-бірінің жауабын талқылай отырып, бағалай алады.</w:t>
            </w:r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Жетістік критерийлері: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Құндылықтарды дарыту: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 бір-біріне деген құрмет көрсетуіне тәрбиелеу.</w:t>
            </w:r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Пәнаралық байланыс: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Дүниетану</w:t>
            </w:r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Сабақта қолданылатын әдістер: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слайдтар,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има қағаздар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шарлар, 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дөңгелек сары, жасыл, қызыл түсті қағаздар,</w:t>
            </w:r>
            <w:r w:rsidRPr="00BA1B79">
              <w:rPr>
                <w:rFonts w:eastAsiaTheme="minorEastAsia" w:cs="Times New Roman"/>
                <w:sz w:val="24"/>
                <w:szCs w:val="32"/>
              </w:rPr>
              <w:t xml:space="preserve"> 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стикерлер</w:t>
            </w:r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Оқыту әдістері: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«Жылы тілек»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тренингі, «Карусель» «Миға шабуыл», «Қарлы кесек», «Караусель», КБ «Бағдаршам», «Бас бармақ», «Жетістік баспалдақ»</w:t>
            </w:r>
          </w:p>
        </w:tc>
      </w:tr>
      <w:tr w:rsidR="00BA1B79" w:rsidRPr="00BA1B79" w:rsidTr="006D3715">
        <w:tc>
          <w:tcPr>
            <w:tcW w:w="26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Тілдік құзыреттілік:</w:t>
            </w:r>
          </w:p>
        </w:tc>
        <w:tc>
          <w:tcPr>
            <w:tcW w:w="850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жұқа, жел, таулы, ыстық, қолайлы, жаңбыр, ашық</w:t>
            </w:r>
          </w:p>
        </w:tc>
      </w:tr>
      <w:tr w:rsidR="00BA1B79" w:rsidRPr="00BA1B79" w:rsidTr="006D3715">
        <w:tc>
          <w:tcPr>
            <w:tcW w:w="11202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Сабақ барысы</w:t>
            </w:r>
          </w:p>
        </w:tc>
      </w:tr>
      <w:tr w:rsidR="00BA1B79" w:rsidRPr="00BA1B79" w:rsidTr="006D3715">
        <w:tc>
          <w:tcPr>
            <w:tcW w:w="2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7513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Сабақтағы жоспарланған іс-әрекет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Ресурстар</w:t>
            </w:r>
          </w:p>
        </w:tc>
      </w:tr>
      <w:tr w:rsidR="00BA1B79" w:rsidRPr="00040F04" w:rsidTr="00BA1B79">
        <w:trPr>
          <w:trHeight w:val="1979"/>
        </w:trPr>
        <w:tc>
          <w:tcPr>
            <w:tcW w:w="2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Сабақтың басы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минут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минут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7513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Мұғалім </w: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«Жылы тілек»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тренингінің негізінде сабақ басында оқушылар бір-біріне жақсы, жылы тілек айтады.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Ынтымақтастық атмосферасын қалыптастыру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Жеке жұмыс. Үй жұмысын тексеру. 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Қағаздарға жазылған сөздерге алдыңғы сабақта өткен салыстырмалы шырай жұрнақтарын жалғап жазу: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2402"/>
              <w:gridCol w:w="2402"/>
            </w:tblGrid>
            <w:tr w:rsidR="00BA1B79" w:rsidRPr="00040F04" w:rsidTr="006D3715">
              <w:trPr>
                <w:trHeight w:val="1441"/>
              </w:trPr>
              <w:tc>
                <w:tcPr>
                  <w:tcW w:w="2401" w:type="dxa"/>
                </w:tcPr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ашық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үлкен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суық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жеңіл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>көп</w:t>
                  </w:r>
                </w:p>
              </w:tc>
              <w:tc>
                <w:tcPr>
                  <w:tcW w:w="2402" w:type="dxa"/>
                </w:tcPr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салқын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>жақсы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>қысқа</w:t>
                  </w:r>
                  <w:r w:rsidRPr="00BA1B79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val="kk-KZ" w:eastAsia="ru-RU"/>
                    </w:rPr>
                    <w:t>жіңішке</w:t>
                  </w: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>қатты</w:t>
                  </w:r>
                </w:p>
              </w:tc>
              <w:tc>
                <w:tcPr>
                  <w:tcW w:w="2402" w:type="dxa"/>
                </w:tcPr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жылы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таза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қалың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жай </w:t>
                  </w:r>
                </w:p>
                <w:p w:rsidR="00BA1B79" w:rsidRPr="00BA1B79" w:rsidRDefault="00BA1B79" w:rsidP="00BA1B7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>ұзын</w:t>
                  </w:r>
                </w:p>
              </w:tc>
            </w:tr>
          </w:tbl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«Караусель»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әдісі арқылы топтар бір-бірінің жұмыстарын тексереді, толықтырады.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ҚБ</w: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 өзін-өзі бағалау «Бағдаршам»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65297" wp14:editId="181B3483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15240</wp:posOffset>
                      </wp:positionV>
                      <wp:extent cx="190500" cy="180975"/>
                      <wp:effectExtent l="0" t="0" r="19050" b="2857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BA08C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8" o:spid="_x0000_s1026" type="#_x0000_t120" style="position:absolute;margin-left:107.8pt;margin-top:1.2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" fillcolor="#00b050" strokecolor="windowText" strokeweight="1pt">
                      <v:stroke joinstyle="miter"/>
                    </v:shape>
                  </w:pict>
                </mc:Fallback>
              </mc:AlternateConten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0-1 қате болса –         тамаша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A4E45" wp14:editId="14598E40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7620</wp:posOffset>
                      </wp:positionV>
                      <wp:extent cx="190500" cy="180975"/>
                      <wp:effectExtent l="0" t="0" r="19050" b="28575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00890" id="Блок-схема: узел 14" o:spid="_x0000_s1026" type="#_x0000_t120" style="position:absolute;margin-left:106.85pt;margin-top:.6pt;width:1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" fillcolor="yellow" strokecolor="windowText" strokeweight="1pt">
                      <v:stroke joinstyle="miter"/>
                    </v:shape>
                  </w:pict>
                </mc:Fallback>
              </mc:AlternateConten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2F747" wp14:editId="4EC54A5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202565</wp:posOffset>
                      </wp:positionV>
                      <wp:extent cx="190500" cy="180975"/>
                      <wp:effectExtent l="0" t="0" r="19050" b="28575"/>
                      <wp:wrapNone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8A80B" id="Блок-схема: узел 15" o:spid="_x0000_s1026" type="#_x0000_t120" style="position:absolute;margin-left:106.85pt;margin-top:15.95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" fillcolor="red" strokecolor="windowText" strokeweight="1pt">
                      <v:stroke joinstyle="miter"/>
                    </v:shape>
                  </w:pict>
                </mc:Fallback>
              </mc:AlternateConten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2-3 қате болса –        жақсы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4-5 қате болса –        талпын   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Шаттық шебері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eastAsiaTheme="minorEastAsia" w:cs="Times New Roman"/>
                <w:noProof/>
                <w:sz w:val="24"/>
                <w:szCs w:val="32"/>
                <w:lang w:eastAsia="ru-RU"/>
              </w:rPr>
              <w:drawing>
                <wp:inline distT="0" distB="0" distL="0" distR="0" wp14:anchorId="01C0D202" wp14:editId="5D453C44">
                  <wp:extent cx="781050" cy="572770"/>
                  <wp:effectExtent l="0" t="0" r="0" b="0"/>
                  <wp:docPr id="11" name="Рисунок 11" descr="https://go3.imgsmail.ru/imgpreview?key=3714bee90d434dab&amp;mb=imgdb_preview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s://go3.imgsmail.ru/imgpreview?key=3714bee90d434dab&amp;mb=imgdb_preview_16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Қима қағаздар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дөңгелек сары,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жасыл, қызыл түсті қағаздар</w:t>
            </w:r>
          </w:p>
        </w:tc>
      </w:tr>
      <w:tr w:rsidR="00BA1B79" w:rsidRPr="00BA1B79" w:rsidTr="006D3715">
        <w:trPr>
          <w:trHeight w:val="3360"/>
        </w:trPr>
        <w:tc>
          <w:tcPr>
            <w:tcW w:w="2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Сабақтың ортасы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минут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  <w:tc>
          <w:tcPr>
            <w:tcW w:w="7513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«Миға шабуыл»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стратегиясы арқылы тақырыпты ашу.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 жаңа сабаққа кіріспе ретіне оқушыларға интерактивті тақтадан Алматыдағы және Нұр-Сұлтан қаласындағы зәулім ғимараттардың, көрікті жерлердің суретін көрсетеді. Суреттер бойынша мұғалімнің сұрақтарына жауап береді.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1. Таулы аймақта орналасқан қай қала? (Алматы)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2. Алматы қала қандай?... (үлкенірек)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3. «Өмір ағашы» қай қалада орналасқан? (Нұр-Сұлтанда)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4. Алматының табиғаты Нұр-Сұлтанға қарағанда қандай болады? (жылырақ)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5. Алматының жазы Нұр-Сұлтанға қарағанда ... (ыстығырақ).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5. Нұр-Сұлтан қаласы қандай аймақта орналасқан? (жазық далада)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6. Нұр-Сұлтан қаласы қандай... (әдемірек).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(оқушылар суреттер мен қойылған сұрақтар бойынша МК сабақтың тақырыбын ашады, мұғалім сабақтың мақсатын хабарлайды)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Дәптерге бүгінгі күні мен тақырыбын жазу.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Сергіту сәті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Жұптық жұмыс. «Қарлы кесек»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әдісі. Музыка ойнағанда оқушылар топтың ішінде бір – біріне қаршықты береді. Музыка тоқтағанда доп ұстаған оқушыға балалар сұрақ қояды.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val="kk-KZ"/>
              </w:rPr>
            </w:pPr>
            <w:r w:rsidRPr="00BA1B79">
              <w:rPr>
                <w:rFonts w:ascii="Times New Roman" w:eastAsiaTheme="minorEastAsia" w:hAnsi="Times New Roman" w:cs="Times New Roman"/>
                <w:sz w:val="28"/>
                <w:szCs w:val="24"/>
                <w:lang w:val="kk-KZ"/>
              </w:rPr>
              <w:t>Үшінші рет музыка аяқтағанда қаршықты ұстаған балалар кезекпен тақтаға шығып, тапсырманы орындайды (2-тапсырма)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val="kk-KZ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Жеке жұмыс.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BA1B79">
              <w:rPr>
                <w:rFonts w:ascii="Times New Roman" w:eastAsiaTheme="minorEastAsia" w:hAnsi="Times New Roman" w:cs="Times New Roman"/>
                <w:sz w:val="28"/>
                <w:szCs w:val="24"/>
                <w:lang w:val="kk-KZ"/>
              </w:rPr>
              <w:t>2-тапсырма. Сөйлемдерді толықтыр (карточка)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....   аймақта орналасқан. Сол себепті бұл аймақта  ... қатты соқпайды. Алматының жазы ... , қысы .... . Бұл жерге қар ... түседі.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Керекті сөздер: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жылы, таулы, жылы, жұқа, ыстық.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kk-KZ" w:eastAsia="ru-RU"/>
              </w:rPr>
              <w:t>Дескриптор: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kk-KZ" w:eastAsia="ru-RU"/>
              </w:rPr>
              <w:t>- Сөйлемдерді түсініп, дұрыс жауап береді;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kk-KZ" w:eastAsia="ru-RU"/>
              </w:rPr>
              <w:t>- сөздерді қатесіз жазады</w:t>
            </w:r>
          </w:p>
          <w:p w:rsidR="00BA1B79" w:rsidRPr="00040F04" w:rsidRDefault="00BA1B79" w:rsidP="00BA1B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0F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0F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КБ «Бас бармақ»</w:t>
            </w:r>
            <w:r w:rsidRPr="00040F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040F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тамаша мен көп нәрсе білдім</w:t>
            </w:r>
            <w:r w:rsidRPr="00040F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040F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жақсы мен енді біліп келем</w:t>
            </w:r>
            <w:r w:rsidRPr="00040F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  <w:r w:rsidRPr="00040F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                                  орташа әліде үйренуім керек</w:t>
            </w:r>
            <w:r w:rsidRPr="00040F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«Оқиық» 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айдарындағы</w: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тапсырмада оқушылар Алматы туралы мәтінді оқып шығады. </w: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«Сөйлесейік» </w:t>
            </w: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айдарындағы тапсырмада оқушылар үлгі бойынша Нұр-Сұлтан қаласы туралы салыстырмалы шырайды қолданып мәтін құрастырады.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ҚБ </w: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мұғалімнің бағалауы.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 xml:space="preserve">Топтық жұмыс. «Дұрыс/Бұрыс» әдісі. </w:t>
            </w:r>
            <w:r w:rsidRPr="00BA1B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Оқушылар тыңдаған материалды естеріне түсіріп, кестені толтыру. Сөйлемдердің дұрыс/бұрысын анықтайды.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1134"/>
              <w:gridCol w:w="1275"/>
            </w:tblGrid>
            <w:tr w:rsidR="00BA1B79" w:rsidRPr="00BA1B79" w:rsidTr="006D3715"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val="kk-KZ" w:eastAsia="ru-RU"/>
                    </w:rPr>
                    <w:t>Сөйлемдер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val="kk-KZ" w:eastAsia="ru-RU"/>
                    </w:rPr>
                    <w:t>Дұрыс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val="kk-KZ" w:eastAsia="ru-RU"/>
                    </w:rPr>
                    <w:t>Бұрыс</w:t>
                  </w:r>
                </w:p>
              </w:tc>
            </w:tr>
            <w:tr w:rsidR="00BA1B79" w:rsidRPr="00BA1B79" w:rsidTr="006D3715"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  <w:t>Алматының жазы ыстық болады.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  <w:t xml:space="preserve"> +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</w:p>
              </w:tc>
            </w:tr>
            <w:tr w:rsidR="00BA1B79" w:rsidRPr="00BA1B79" w:rsidTr="006D3715"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  <w:t xml:space="preserve">Нұр-Сұлтан қаласына қарағанда Алматыда қыс қаттырақ болады.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  <w:t xml:space="preserve">  -</w:t>
                  </w:r>
                </w:p>
              </w:tc>
            </w:tr>
            <w:tr w:rsidR="00BA1B79" w:rsidRPr="00BA1B79" w:rsidTr="006D3715"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  <w:t>Алматыда жел көбірек соғады.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  <w:t xml:space="preserve">  -</w:t>
                  </w:r>
                </w:p>
              </w:tc>
            </w:tr>
            <w:tr w:rsidR="00BA1B79" w:rsidRPr="00040F04" w:rsidTr="006D3715"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  <w:t>Нұр-Сұлтан қаласында қыста қар қалыңырек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  <w:r w:rsidRPr="00BA1B79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  <w:t xml:space="preserve">  +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B79" w:rsidRPr="00BA1B79" w:rsidRDefault="00BA1B79" w:rsidP="00BA1B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kk-KZ" w:eastAsia="ru-RU"/>
                    </w:rPr>
                  </w:pPr>
                </w:p>
              </w:tc>
            </w:tr>
          </w:tbl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kk-KZ" w:eastAsia="ru-RU"/>
              </w:rPr>
              <w:t xml:space="preserve">Дескриптор: </w:t>
            </w:r>
            <w:r w:rsidRPr="00BA1B7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kk-KZ" w:eastAsia="ru-RU"/>
              </w:rPr>
              <w:t xml:space="preserve">                                                                                      Ақпараттың дұрыс/бұрыс  екенін ажырата алады.                                                                                 Өз пікірін дәлелдей алады.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kk-KZ" w:eastAsia="ru-RU"/>
              </w:rPr>
              <w:t xml:space="preserve">Кері байланыс. </w:t>
            </w:r>
            <w:r w:rsidRPr="00BA1B7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2"/>
                <w:lang w:val="kk-KZ" w:eastAsia="ru-RU"/>
              </w:rPr>
              <w:t>Оқушыларауызша бір-бірінді бағалайды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Алматыда мен Нұр-Сұлтан қалаларына қатысты суреттер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 кесегі</w:t>
            </w:r>
          </w:p>
          <w:p w:rsidR="00040F04" w:rsidRDefault="00040F04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040F04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040F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https://audio-vk4.ru/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Қиынды қағаздар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Оқулық 77 бет 2 тапсырма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таныстырылым</w:t>
            </w:r>
          </w:p>
        </w:tc>
      </w:tr>
      <w:tr w:rsidR="00BA1B79" w:rsidRPr="00BA1B79" w:rsidTr="006D3715">
        <w:tc>
          <w:tcPr>
            <w:tcW w:w="2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Сабақтың соңы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минут</w:t>
            </w:r>
          </w:p>
        </w:tc>
        <w:tc>
          <w:tcPr>
            <w:tcW w:w="7513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Рефлексия «</w:t>
            </w:r>
            <w:r w:rsidRPr="00BA1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Жетістік баспалдақ</w:t>
            </w: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» әдісі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Үйге тапсырма</w:t>
            </w:r>
          </w:p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78-бет 5-тапсырма. Суреттердің орнына тиісті сөздерді қойып, бірнеше сөйлем құрап жаз.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A1B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Суреттері мен стикерлер</w:t>
            </w:r>
          </w:p>
        </w:tc>
      </w:tr>
      <w:tr w:rsidR="00BA1B79" w:rsidRPr="00040F04" w:rsidTr="006D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Дифференциация –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– оқушылардың материалды меңгеру деңгейін тексеру жоспарыңыз?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 және қауіпсіздік техникасының сақталуы </w:t>
            </w:r>
            <w:r w:rsidRPr="00BA1B7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BA1B7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</w:p>
        </w:tc>
      </w:tr>
      <w:tr w:rsidR="00BA1B79" w:rsidRPr="00040F04" w:rsidTr="006D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Үй жұмысының тапсырмасын бергенде. </w:t>
            </w:r>
          </w:p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Қабілеті жоғары оқушылар сұрақтарды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сөйлемдерді</w:t>
            </w: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өз бетінше құрастыра алады.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бір-бірін дискрипторлар арқылы бағалайды.Сол арқылы кері байланыс беріледі.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Сергіту сәттерінде, белсенді жұмыс түрлерін өткізуде қауіпсіздік техникасын сақтау</w:t>
            </w:r>
          </w:p>
        </w:tc>
      </w:tr>
      <w:tr w:rsidR="00BA1B79" w:rsidRPr="00040F04" w:rsidTr="006D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11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Жалпы баға</w:t>
            </w:r>
          </w:p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1:</w:t>
            </w:r>
          </w:p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</w:p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Сабақты жақсарту үшін қандай өзгеріс енгізуге болады (оқыту туралы да, оқу туралы да ойланыңыз)?</w:t>
            </w:r>
          </w:p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1:</w:t>
            </w:r>
          </w:p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</w:p>
          <w:p w:rsidR="00BA1B79" w:rsidRPr="00BA1B79" w:rsidRDefault="00BA1B79" w:rsidP="00BA1B7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A1B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барысында сынып туралы немесе жекелеген оқушылар туралы нені білдім, келесі сабақтарда неге көңіл бөлу қажет?</w:t>
            </w:r>
          </w:p>
        </w:tc>
      </w:tr>
    </w:tbl>
    <w:p w:rsidR="00BA1B79" w:rsidRPr="00BA1B79" w:rsidRDefault="00BA1B79" w:rsidP="00BA1B79">
      <w:pPr>
        <w:spacing w:after="0" w:line="240" w:lineRule="auto"/>
        <w:rPr>
          <w:rFonts w:eastAsiaTheme="minorEastAsia" w:cs="Times New Roman"/>
          <w:sz w:val="24"/>
          <w:szCs w:val="24"/>
          <w:lang w:val="kk-KZ"/>
        </w:rPr>
      </w:pPr>
    </w:p>
    <w:p w:rsidR="002C50CC" w:rsidRDefault="002C50CC" w:rsidP="00BA1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C50CC" w:rsidSect="002C50CC">
      <w:pgSz w:w="11906" w:h="16838"/>
      <w:pgMar w:top="567" w:right="850" w:bottom="567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DB"/>
    <w:rsid w:val="00040F04"/>
    <w:rsid w:val="000863C8"/>
    <w:rsid w:val="002C50CC"/>
    <w:rsid w:val="006E1EDB"/>
    <w:rsid w:val="007C6827"/>
    <w:rsid w:val="00B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4EA6-9367-4C8D-B520-F418836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B79"/>
    <w:pPr>
      <w:spacing w:after="0" w:line="240" w:lineRule="auto"/>
    </w:pPr>
  </w:style>
  <w:style w:type="table" w:styleId="a4">
    <w:name w:val="Table Grid"/>
    <w:basedOn w:val="a1"/>
    <w:uiPriority w:val="59"/>
    <w:rsid w:val="00BA1B7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</dc:creator>
  <cp:keywords/>
  <dc:description/>
  <cp:lastModifiedBy>хххх</cp:lastModifiedBy>
  <cp:revision>4</cp:revision>
  <cp:lastPrinted>2020-01-26T13:20:00Z</cp:lastPrinted>
  <dcterms:created xsi:type="dcterms:W3CDTF">2020-01-26T12:21:00Z</dcterms:created>
  <dcterms:modified xsi:type="dcterms:W3CDTF">2020-01-26T13:32:00Z</dcterms:modified>
</cp:coreProperties>
</file>